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4175" w14:textId="77777777" w:rsidR="00A77ED4" w:rsidRDefault="00062F41" w:rsidP="003F0CF7">
      <w:pPr>
        <w:widowControl/>
        <w:tabs>
          <w:tab w:val="center" w:pos="4680"/>
        </w:tabs>
        <w:outlineLvl w:val="0"/>
        <w:rPr>
          <w:rFonts w:ascii="Bookman Old Style" w:hAnsi="Bookman Old Style"/>
          <w:b/>
          <w:sz w:val="22"/>
          <w:szCs w:val="22"/>
        </w:rPr>
      </w:pPr>
      <w:r>
        <w:rPr>
          <w:sz w:val="22"/>
        </w:rPr>
        <w:tab/>
      </w:r>
      <w:r w:rsidR="00A77ED4">
        <w:rPr>
          <w:rFonts w:ascii="Bookman Old Style" w:hAnsi="Bookman Old Style"/>
          <w:b/>
          <w:sz w:val="22"/>
          <w:szCs w:val="22"/>
        </w:rPr>
        <w:t>EXHIBIT 1</w:t>
      </w:r>
      <w:r w:rsidR="001C053F">
        <w:rPr>
          <w:rFonts w:ascii="Bookman Old Style" w:hAnsi="Bookman Old Style"/>
          <w:b/>
          <w:sz w:val="22"/>
          <w:szCs w:val="22"/>
        </w:rPr>
        <w:t xml:space="preserve"> TO </w:t>
      </w:r>
      <w:smartTag w:uri="urn:schemas-microsoft-com:office:smarttags" w:element="stockticker">
        <w:r w:rsidR="001C053F">
          <w:rPr>
            <w:rFonts w:ascii="Bookman Old Style" w:hAnsi="Bookman Old Style"/>
            <w:b/>
            <w:sz w:val="22"/>
            <w:szCs w:val="22"/>
          </w:rPr>
          <w:t>DATA</w:t>
        </w:r>
      </w:smartTag>
      <w:r w:rsidR="001C053F">
        <w:rPr>
          <w:rFonts w:ascii="Bookman Old Style" w:hAnsi="Bookman Old Style"/>
          <w:b/>
          <w:sz w:val="22"/>
          <w:szCs w:val="22"/>
        </w:rPr>
        <w:t xml:space="preserve"> DISTRIBUTION AGREEMENT</w:t>
      </w:r>
    </w:p>
    <w:p w14:paraId="394B038A" w14:textId="77777777" w:rsidR="003F0CF7" w:rsidRPr="00A77ED4" w:rsidRDefault="003F0CF7" w:rsidP="003F0CF7">
      <w:pPr>
        <w:widowControl/>
        <w:tabs>
          <w:tab w:val="center" w:pos="4680"/>
        </w:tabs>
        <w:outlineLvl w:val="0"/>
        <w:rPr>
          <w:rFonts w:ascii="Bookman Old Style" w:hAnsi="Bookman Old Style"/>
          <w:b/>
          <w:sz w:val="22"/>
          <w:szCs w:val="22"/>
        </w:rPr>
      </w:pPr>
    </w:p>
    <w:p w14:paraId="0DD39D67" w14:textId="77777777" w:rsidR="00A77ED4" w:rsidRPr="0071003A" w:rsidRDefault="002E70C6" w:rsidP="00A77ED4">
      <w:pPr>
        <w:widowControl/>
        <w:tabs>
          <w:tab w:val="center" w:pos="4680"/>
        </w:tabs>
        <w:spacing w:after="120"/>
        <w:jc w:val="center"/>
        <w:outlineLvl w:val="0"/>
        <w:rPr>
          <w:b/>
          <w:sz w:val="22"/>
          <w:szCs w:val="22"/>
        </w:rPr>
      </w:pPr>
      <w:r>
        <w:rPr>
          <w:b/>
          <w:sz w:val="22"/>
          <w:szCs w:val="22"/>
        </w:rPr>
        <w:t xml:space="preserve">FCA US </w:t>
      </w:r>
      <w:r w:rsidR="00A77ED4">
        <w:rPr>
          <w:b/>
          <w:sz w:val="22"/>
          <w:szCs w:val="22"/>
        </w:rPr>
        <w:t xml:space="preserve">SCAN TOOL </w:t>
      </w:r>
      <w:smartTag w:uri="urn:schemas-microsoft-com:office:smarttags" w:element="stockticker">
        <w:r w:rsidR="00A77ED4">
          <w:rPr>
            <w:b/>
            <w:sz w:val="22"/>
            <w:szCs w:val="22"/>
          </w:rPr>
          <w:t>DATA</w:t>
        </w:r>
      </w:smartTag>
      <w:r w:rsidR="00A77ED4">
        <w:rPr>
          <w:b/>
          <w:sz w:val="22"/>
          <w:szCs w:val="22"/>
        </w:rPr>
        <w:t xml:space="preserve"> L</w:t>
      </w:r>
      <w:r w:rsidR="00A77ED4" w:rsidRPr="0071003A">
        <w:rPr>
          <w:b/>
          <w:sz w:val="22"/>
          <w:szCs w:val="22"/>
        </w:rPr>
        <w:t>ICENSE AGREEMENT</w:t>
      </w:r>
    </w:p>
    <w:p w14:paraId="0A4A2AD9" w14:textId="4E539658" w:rsidR="00A77ED4" w:rsidRPr="0071003A" w:rsidRDefault="00A77ED4" w:rsidP="00A77ED4">
      <w:pPr>
        <w:widowControl/>
        <w:spacing w:after="120"/>
        <w:ind w:firstLine="720"/>
        <w:rPr>
          <w:sz w:val="22"/>
          <w:szCs w:val="22"/>
        </w:rPr>
      </w:pPr>
      <w:r w:rsidRPr="0071003A">
        <w:rPr>
          <w:sz w:val="22"/>
          <w:szCs w:val="22"/>
        </w:rPr>
        <w:t xml:space="preserve">This Agreement is by and between </w:t>
      </w:r>
      <w:r w:rsidR="002E70C6">
        <w:rPr>
          <w:sz w:val="22"/>
          <w:szCs w:val="22"/>
        </w:rPr>
        <w:t>FCA US LLC</w:t>
      </w:r>
      <w:r w:rsidRPr="0071003A">
        <w:rPr>
          <w:sz w:val="22"/>
          <w:szCs w:val="22"/>
        </w:rPr>
        <w:t>, a Delaware limited liability company having a principal place of business at 1000 Chrysler Drive, Auburn Hills, Michigan 48326-2766 ("</w:t>
      </w:r>
      <w:r w:rsidR="002E70C6">
        <w:rPr>
          <w:sz w:val="22"/>
          <w:szCs w:val="22"/>
        </w:rPr>
        <w:t>FCA US</w:t>
      </w:r>
      <w:r w:rsidRPr="0071003A">
        <w:rPr>
          <w:sz w:val="22"/>
          <w:szCs w:val="22"/>
        </w:rPr>
        <w:t xml:space="preserve">"), </w:t>
      </w:r>
      <w:r>
        <w:rPr>
          <w:sz w:val="22"/>
          <w:szCs w:val="22"/>
        </w:rPr>
        <w:t>and the company identified below in the signature block of this Agreement (“Licensee”</w:t>
      </w:r>
      <w:proofErr w:type="gramStart"/>
      <w:r>
        <w:rPr>
          <w:sz w:val="22"/>
          <w:szCs w:val="22"/>
        </w:rPr>
        <w:t>)</w:t>
      </w:r>
      <w:r w:rsidRPr="0071003A">
        <w:rPr>
          <w:sz w:val="22"/>
          <w:szCs w:val="22"/>
        </w:rPr>
        <w:t>, and</w:t>
      </w:r>
      <w:proofErr w:type="gramEnd"/>
      <w:r w:rsidRPr="0071003A">
        <w:rPr>
          <w:sz w:val="22"/>
          <w:szCs w:val="22"/>
        </w:rPr>
        <w:t xml:space="preserve"> is effective as of the later of the two dated signatures below (“Effective Date”).</w:t>
      </w:r>
    </w:p>
    <w:p w14:paraId="5A5A83AC" w14:textId="77777777" w:rsidR="00A77ED4" w:rsidRDefault="002E70C6" w:rsidP="00A77ED4">
      <w:pPr>
        <w:spacing w:after="120"/>
        <w:ind w:firstLine="720"/>
        <w:rPr>
          <w:sz w:val="22"/>
          <w:szCs w:val="22"/>
        </w:rPr>
      </w:pPr>
      <w:r>
        <w:rPr>
          <w:sz w:val="22"/>
          <w:szCs w:val="22"/>
        </w:rPr>
        <w:t>FCA US</w:t>
      </w:r>
      <w:r w:rsidR="00A77ED4" w:rsidRPr="0071003A">
        <w:rPr>
          <w:sz w:val="22"/>
          <w:szCs w:val="22"/>
        </w:rPr>
        <w:t xml:space="preserve"> has </w:t>
      </w:r>
      <w:r>
        <w:rPr>
          <w:sz w:val="22"/>
          <w:szCs w:val="22"/>
        </w:rPr>
        <w:t>FCA US</w:t>
      </w:r>
      <w:r w:rsidR="00A77ED4">
        <w:rPr>
          <w:sz w:val="22"/>
          <w:szCs w:val="22"/>
        </w:rPr>
        <w:t xml:space="preserve"> Scan Tool Data, defined below, useful in scan tools.</w:t>
      </w:r>
    </w:p>
    <w:p w14:paraId="5D7A4A34" w14:textId="77777777" w:rsidR="00A77ED4" w:rsidRDefault="00A77ED4" w:rsidP="00A77ED4">
      <w:pPr>
        <w:spacing w:after="120"/>
        <w:ind w:firstLine="720"/>
        <w:rPr>
          <w:sz w:val="22"/>
          <w:szCs w:val="22"/>
        </w:rPr>
      </w:pPr>
      <w:r>
        <w:rPr>
          <w:sz w:val="22"/>
          <w:szCs w:val="22"/>
        </w:rPr>
        <w:t xml:space="preserve">Pursuant to a Data Distribution Agreement with the Equipment and Tool Institute, </w:t>
      </w:r>
      <w:r w:rsidR="002E70C6">
        <w:rPr>
          <w:sz w:val="22"/>
          <w:szCs w:val="22"/>
        </w:rPr>
        <w:t>FCA US</w:t>
      </w:r>
      <w:r>
        <w:rPr>
          <w:sz w:val="22"/>
          <w:szCs w:val="22"/>
        </w:rPr>
        <w:t xml:space="preserve"> has licensed ETI to distribute certain </w:t>
      </w:r>
      <w:r w:rsidR="002E70C6">
        <w:rPr>
          <w:sz w:val="22"/>
          <w:szCs w:val="22"/>
        </w:rPr>
        <w:t>FCA US</w:t>
      </w:r>
      <w:r>
        <w:rPr>
          <w:sz w:val="22"/>
          <w:szCs w:val="22"/>
        </w:rPr>
        <w:t xml:space="preserve"> Scan Tool Data to members of ETI who have entered into this License Agreement with </w:t>
      </w:r>
      <w:r w:rsidR="002E70C6">
        <w:rPr>
          <w:sz w:val="22"/>
          <w:szCs w:val="22"/>
        </w:rPr>
        <w:t>FCA US</w:t>
      </w:r>
      <w:r>
        <w:rPr>
          <w:sz w:val="22"/>
          <w:szCs w:val="22"/>
        </w:rPr>
        <w:t>.</w:t>
      </w:r>
    </w:p>
    <w:p w14:paraId="377D9C3C" w14:textId="77777777" w:rsidR="00A77ED4" w:rsidRDefault="00A77ED4" w:rsidP="00A77ED4">
      <w:pPr>
        <w:ind w:firstLine="720"/>
        <w:rPr>
          <w:sz w:val="22"/>
          <w:szCs w:val="22"/>
        </w:rPr>
      </w:pPr>
      <w:r>
        <w:rPr>
          <w:sz w:val="22"/>
          <w:szCs w:val="22"/>
        </w:rPr>
        <w:t>Licensee desires to obtain Licensed Data (defined below) for use by Licensee as permitted herein.</w:t>
      </w:r>
    </w:p>
    <w:p w14:paraId="68DF807D" w14:textId="77777777" w:rsidR="00A77ED4" w:rsidRDefault="00A77ED4" w:rsidP="00A77ED4">
      <w:pPr>
        <w:ind w:firstLine="720"/>
        <w:rPr>
          <w:sz w:val="22"/>
          <w:szCs w:val="22"/>
        </w:rPr>
      </w:pPr>
    </w:p>
    <w:p w14:paraId="61511B51" w14:textId="77777777" w:rsidR="00A77ED4" w:rsidRDefault="00A77ED4" w:rsidP="00A77ED4">
      <w:pPr>
        <w:widowControl/>
        <w:spacing w:after="120"/>
        <w:ind w:firstLine="720"/>
        <w:rPr>
          <w:sz w:val="22"/>
          <w:szCs w:val="22"/>
        </w:rPr>
      </w:pPr>
      <w:smartTag w:uri="urn:schemas-microsoft-com:office:smarttags" w:element="stockticker">
        <w:r w:rsidRPr="0071003A">
          <w:rPr>
            <w:sz w:val="22"/>
            <w:szCs w:val="22"/>
          </w:rPr>
          <w:t>NOW</w:t>
        </w:r>
      </w:smartTag>
      <w:r w:rsidRPr="0071003A">
        <w:rPr>
          <w:sz w:val="22"/>
          <w:szCs w:val="22"/>
        </w:rPr>
        <w:t>, THEREFORE, in consideration of the mutual promises and covenants contained in this Agreement, the parties agree as follows:</w:t>
      </w:r>
    </w:p>
    <w:p w14:paraId="7F91DF71" w14:textId="77777777" w:rsidR="00A77ED4" w:rsidRDefault="00A77ED4" w:rsidP="00A77ED4">
      <w:pPr>
        <w:widowControl/>
        <w:spacing w:after="120"/>
        <w:rPr>
          <w:sz w:val="22"/>
          <w:szCs w:val="22"/>
        </w:rPr>
      </w:pPr>
      <w:r>
        <w:rPr>
          <w:sz w:val="22"/>
          <w:szCs w:val="22"/>
        </w:rPr>
        <w:t>1.</w:t>
      </w:r>
      <w:r>
        <w:rPr>
          <w:sz w:val="22"/>
          <w:szCs w:val="22"/>
        </w:rPr>
        <w:tab/>
      </w:r>
      <w:r>
        <w:rPr>
          <w:b/>
          <w:sz w:val="22"/>
          <w:szCs w:val="22"/>
          <w:u w:val="single"/>
        </w:rPr>
        <w:t>Definitions</w:t>
      </w:r>
      <w:r>
        <w:rPr>
          <w:sz w:val="22"/>
          <w:szCs w:val="22"/>
        </w:rPr>
        <w:t>.</w:t>
      </w:r>
    </w:p>
    <w:p w14:paraId="1A35FD45" w14:textId="77777777" w:rsidR="00A77ED4" w:rsidRDefault="00A77ED4" w:rsidP="00A77ED4">
      <w:pPr>
        <w:widowControl/>
        <w:spacing w:after="120"/>
        <w:rPr>
          <w:sz w:val="22"/>
          <w:szCs w:val="22"/>
        </w:rPr>
      </w:pPr>
      <w:r>
        <w:rPr>
          <w:sz w:val="22"/>
          <w:szCs w:val="22"/>
        </w:rPr>
        <w:tab/>
        <w:t>“Authorized Scan Tool” means a scan tool as described on Exhibit 1 of this Agreement.</w:t>
      </w:r>
    </w:p>
    <w:p w14:paraId="2442066D" w14:textId="77777777" w:rsidR="00A77ED4" w:rsidRDefault="00A77ED4" w:rsidP="00A77ED4">
      <w:pPr>
        <w:spacing w:after="120"/>
        <w:ind w:firstLine="720"/>
        <w:rPr>
          <w:sz w:val="22"/>
          <w:szCs w:val="22"/>
        </w:rPr>
      </w:pPr>
      <w:r>
        <w:rPr>
          <w:sz w:val="22"/>
          <w:szCs w:val="22"/>
        </w:rPr>
        <w:t>“</w:t>
      </w:r>
      <w:r w:rsidR="002E70C6">
        <w:rPr>
          <w:sz w:val="22"/>
          <w:szCs w:val="22"/>
        </w:rPr>
        <w:t>FCA US</w:t>
      </w:r>
      <w:r>
        <w:rPr>
          <w:sz w:val="22"/>
          <w:szCs w:val="22"/>
        </w:rPr>
        <w:t xml:space="preserve"> Scan Tool Data” means electronic messages transmitted between a scan tool and an electronic control unit (“ECU”) on-board a </w:t>
      </w:r>
      <w:r w:rsidR="002E70C6">
        <w:rPr>
          <w:sz w:val="22"/>
          <w:szCs w:val="22"/>
        </w:rPr>
        <w:t>FCA US</w:t>
      </w:r>
      <w:r>
        <w:rPr>
          <w:sz w:val="22"/>
          <w:szCs w:val="22"/>
        </w:rPr>
        <w:t xml:space="preserve"> vehicle for the purposes of performing diagnosis, tests and repairs of the </w:t>
      </w:r>
      <w:r w:rsidR="002E70C6">
        <w:rPr>
          <w:sz w:val="22"/>
          <w:szCs w:val="22"/>
        </w:rPr>
        <w:t>FCA US</w:t>
      </w:r>
      <w:r>
        <w:rPr>
          <w:sz w:val="22"/>
          <w:szCs w:val="22"/>
        </w:rPr>
        <w:t xml:space="preserve"> vehicle, and includes without limitation:  </w:t>
      </w:r>
      <w:r w:rsidRPr="0071003A">
        <w:rPr>
          <w:sz w:val="22"/>
          <w:szCs w:val="22"/>
        </w:rPr>
        <w:t>(a) read only, data stream information (e.g. sensor values, I/O switch states, etc.);  (b) bi-directional control, data stream information (e.g., operation of actuators, initiation of self-checks, etc.);  (c) special diagnostic test routine requirements (e.g. VIN initialization, cylinder balance test, etc.);  (d) vehicle data communication requirements (e.g. vehicle connector terminal/pin</w:t>
      </w:r>
      <w:r>
        <w:rPr>
          <w:sz w:val="22"/>
          <w:szCs w:val="22"/>
        </w:rPr>
        <w:t xml:space="preserve"> </w:t>
      </w:r>
      <w:r w:rsidRPr="0071003A">
        <w:rPr>
          <w:sz w:val="22"/>
          <w:szCs w:val="22"/>
        </w:rPr>
        <w:t>out definitions, physical layer definitions, etc.);  (e) ECU data communication requirements (e.g. diagnostic protocols, data link layer definitions, etc.);  (f) vehicle application information (e.</w:t>
      </w:r>
      <w:r>
        <w:rPr>
          <w:sz w:val="22"/>
          <w:szCs w:val="22"/>
        </w:rPr>
        <w:t xml:space="preserve">g. ECU information charts, </w:t>
      </w:r>
      <w:proofErr w:type="spellStart"/>
      <w:r>
        <w:rPr>
          <w:sz w:val="22"/>
          <w:szCs w:val="22"/>
        </w:rPr>
        <w:t>etc</w:t>
      </w:r>
      <w:proofErr w:type="spellEnd"/>
      <w:r>
        <w:rPr>
          <w:sz w:val="22"/>
          <w:szCs w:val="22"/>
        </w:rPr>
        <w:t>).</w:t>
      </w:r>
    </w:p>
    <w:p w14:paraId="13FD4C95" w14:textId="77777777" w:rsidR="00A77ED4" w:rsidRDefault="00A77ED4" w:rsidP="00A77ED4">
      <w:pPr>
        <w:widowControl/>
        <w:spacing w:after="120"/>
        <w:rPr>
          <w:sz w:val="22"/>
          <w:szCs w:val="22"/>
        </w:rPr>
      </w:pPr>
      <w:r>
        <w:rPr>
          <w:sz w:val="22"/>
          <w:szCs w:val="22"/>
        </w:rPr>
        <w:tab/>
        <w:t>“ETI” means the Equipment and Tool Institute.</w:t>
      </w:r>
    </w:p>
    <w:p w14:paraId="776FA074" w14:textId="77777777" w:rsidR="00A77ED4" w:rsidRDefault="00A77ED4" w:rsidP="00A77ED4">
      <w:pPr>
        <w:widowControl/>
        <w:spacing w:after="120"/>
        <w:rPr>
          <w:sz w:val="22"/>
          <w:szCs w:val="22"/>
        </w:rPr>
      </w:pPr>
      <w:r>
        <w:rPr>
          <w:sz w:val="22"/>
          <w:szCs w:val="22"/>
        </w:rPr>
        <w:tab/>
        <w:t xml:space="preserve">“ETI Agreement” means the Data Distribution Agreement between ETI and </w:t>
      </w:r>
      <w:r w:rsidR="002E70C6">
        <w:rPr>
          <w:sz w:val="22"/>
          <w:szCs w:val="22"/>
        </w:rPr>
        <w:t>FCA US</w:t>
      </w:r>
      <w:r>
        <w:rPr>
          <w:sz w:val="22"/>
          <w:szCs w:val="22"/>
        </w:rPr>
        <w:t>.</w:t>
      </w:r>
    </w:p>
    <w:p w14:paraId="106B886A" w14:textId="77777777" w:rsidR="00A77ED4" w:rsidRDefault="00A77ED4" w:rsidP="00A77ED4">
      <w:pPr>
        <w:spacing w:after="120"/>
        <w:ind w:firstLine="720"/>
        <w:rPr>
          <w:sz w:val="22"/>
          <w:szCs w:val="22"/>
        </w:rPr>
      </w:pPr>
      <w:r>
        <w:rPr>
          <w:sz w:val="22"/>
          <w:szCs w:val="22"/>
        </w:rPr>
        <w:t xml:space="preserve">“Licensed Data” means the </w:t>
      </w:r>
      <w:r w:rsidR="002E70C6">
        <w:rPr>
          <w:sz w:val="22"/>
          <w:szCs w:val="22"/>
        </w:rPr>
        <w:t>FCA US</w:t>
      </w:r>
      <w:r>
        <w:rPr>
          <w:sz w:val="22"/>
          <w:szCs w:val="22"/>
        </w:rPr>
        <w:t xml:space="preserve"> Scan Tool Data that is provided by </w:t>
      </w:r>
      <w:r w:rsidR="002E70C6">
        <w:rPr>
          <w:sz w:val="22"/>
          <w:szCs w:val="22"/>
        </w:rPr>
        <w:t>FCA US</w:t>
      </w:r>
      <w:r>
        <w:rPr>
          <w:sz w:val="22"/>
          <w:szCs w:val="22"/>
        </w:rPr>
        <w:t xml:space="preserve"> to Licensee, such as by ETI pursuant to the ETI Agreement.  For avoidance of doubt, Licensed Data will not </w:t>
      </w:r>
      <w:r w:rsidRPr="0071003A">
        <w:rPr>
          <w:sz w:val="22"/>
          <w:szCs w:val="22"/>
        </w:rPr>
        <w:t xml:space="preserve">include flash reprogramming software, </w:t>
      </w:r>
      <w:r w:rsidRPr="0071003A">
        <w:rPr>
          <w:i/>
          <w:sz w:val="22"/>
          <w:szCs w:val="22"/>
        </w:rPr>
        <w:t>e.g</w:t>
      </w:r>
      <w:r w:rsidRPr="0071003A">
        <w:rPr>
          <w:sz w:val="22"/>
          <w:szCs w:val="22"/>
        </w:rPr>
        <w:t xml:space="preserve">., the J2534 software, the files that are flashed into a memory of a controller in a </w:t>
      </w:r>
      <w:r w:rsidR="002E70C6">
        <w:rPr>
          <w:sz w:val="22"/>
          <w:szCs w:val="22"/>
        </w:rPr>
        <w:t>FCA US</w:t>
      </w:r>
      <w:r w:rsidRPr="0071003A">
        <w:rPr>
          <w:sz w:val="22"/>
          <w:szCs w:val="22"/>
        </w:rPr>
        <w:t xml:space="preserve"> vehicle when the controller is reprogrammed, security algori</w:t>
      </w:r>
      <w:r>
        <w:rPr>
          <w:sz w:val="22"/>
          <w:szCs w:val="22"/>
        </w:rPr>
        <w:t>thms, and the like.</w:t>
      </w:r>
    </w:p>
    <w:p w14:paraId="085D112B" w14:textId="77777777" w:rsidR="00A77ED4" w:rsidRDefault="00A77ED4" w:rsidP="00A77ED4">
      <w:pPr>
        <w:widowControl/>
        <w:spacing w:after="120"/>
        <w:rPr>
          <w:sz w:val="22"/>
          <w:szCs w:val="22"/>
        </w:rPr>
      </w:pPr>
      <w:r>
        <w:rPr>
          <w:sz w:val="22"/>
          <w:szCs w:val="22"/>
        </w:rPr>
        <w:t>2</w:t>
      </w:r>
      <w:r w:rsidRPr="0071003A">
        <w:rPr>
          <w:sz w:val="22"/>
          <w:szCs w:val="22"/>
        </w:rPr>
        <w:t>.</w:t>
      </w:r>
      <w:r w:rsidRPr="0071003A">
        <w:rPr>
          <w:sz w:val="22"/>
          <w:szCs w:val="22"/>
        </w:rPr>
        <w:tab/>
      </w:r>
      <w:r w:rsidRPr="0071003A">
        <w:rPr>
          <w:b/>
          <w:sz w:val="22"/>
          <w:szCs w:val="22"/>
          <w:u w:val="single"/>
        </w:rPr>
        <w:t>License</w:t>
      </w:r>
      <w:r w:rsidRPr="0071003A">
        <w:rPr>
          <w:sz w:val="22"/>
          <w:szCs w:val="22"/>
        </w:rPr>
        <w:t xml:space="preserve">.  </w:t>
      </w:r>
      <w:r w:rsidR="002E70C6">
        <w:rPr>
          <w:sz w:val="22"/>
          <w:szCs w:val="22"/>
        </w:rPr>
        <w:t>FCA US</w:t>
      </w:r>
      <w:r w:rsidRPr="0071003A">
        <w:rPr>
          <w:sz w:val="22"/>
          <w:szCs w:val="22"/>
        </w:rPr>
        <w:t xml:space="preserve"> grants </w:t>
      </w:r>
      <w:r>
        <w:rPr>
          <w:sz w:val="22"/>
          <w:szCs w:val="22"/>
        </w:rPr>
        <w:t xml:space="preserve">to Licensee while this Agreement is in effect </w:t>
      </w:r>
      <w:r w:rsidRPr="0071003A">
        <w:rPr>
          <w:sz w:val="22"/>
          <w:szCs w:val="22"/>
        </w:rPr>
        <w:t>a nontransferable, non-exclusive</w:t>
      </w:r>
      <w:r>
        <w:rPr>
          <w:sz w:val="22"/>
          <w:szCs w:val="22"/>
        </w:rPr>
        <w:t xml:space="preserve"> license</w:t>
      </w:r>
      <w:r w:rsidRPr="0071003A">
        <w:rPr>
          <w:sz w:val="22"/>
          <w:szCs w:val="22"/>
        </w:rPr>
        <w:t xml:space="preserve">, without the right to grant sublicenses, to use the </w:t>
      </w:r>
      <w:r>
        <w:rPr>
          <w:sz w:val="22"/>
          <w:szCs w:val="22"/>
        </w:rPr>
        <w:t xml:space="preserve">Licensed Data to make Authorized Scan Tools and to distribute those Authorized Scan Tools.  </w:t>
      </w:r>
      <w:r w:rsidR="002E70C6">
        <w:rPr>
          <w:sz w:val="22"/>
          <w:szCs w:val="22"/>
        </w:rPr>
        <w:t>FCA US</w:t>
      </w:r>
      <w:r w:rsidRPr="0071003A">
        <w:rPr>
          <w:sz w:val="22"/>
          <w:szCs w:val="22"/>
        </w:rPr>
        <w:t xml:space="preserve"> does not grant </w:t>
      </w:r>
      <w:r>
        <w:rPr>
          <w:sz w:val="22"/>
          <w:szCs w:val="22"/>
        </w:rPr>
        <w:t xml:space="preserve">Licensee </w:t>
      </w:r>
      <w:r w:rsidRPr="0071003A">
        <w:rPr>
          <w:sz w:val="22"/>
          <w:szCs w:val="22"/>
        </w:rPr>
        <w:t>any other license or right under this Agreement.</w:t>
      </w:r>
    </w:p>
    <w:p w14:paraId="75685D1C" w14:textId="77777777" w:rsidR="00A77ED4" w:rsidRPr="0071003A" w:rsidRDefault="00A77ED4" w:rsidP="00A77E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b/>
          <w:sz w:val="22"/>
          <w:szCs w:val="22"/>
        </w:rPr>
      </w:pPr>
      <w:r>
        <w:rPr>
          <w:sz w:val="22"/>
          <w:szCs w:val="22"/>
        </w:rPr>
        <w:t>3</w:t>
      </w:r>
      <w:r w:rsidRPr="0071003A">
        <w:rPr>
          <w:sz w:val="22"/>
          <w:szCs w:val="22"/>
        </w:rPr>
        <w:t>.</w:t>
      </w:r>
      <w:r w:rsidRPr="0071003A">
        <w:rPr>
          <w:sz w:val="22"/>
          <w:szCs w:val="22"/>
        </w:rPr>
        <w:tab/>
      </w:r>
      <w:r w:rsidRPr="0071003A">
        <w:rPr>
          <w:b/>
          <w:sz w:val="22"/>
          <w:szCs w:val="22"/>
          <w:u w:val="single"/>
        </w:rPr>
        <w:t>Ownership, Restrictions</w:t>
      </w:r>
      <w:r w:rsidRPr="0071003A">
        <w:rPr>
          <w:b/>
          <w:sz w:val="22"/>
          <w:szCs w:val="22"/>
        </w:rPr>
        <w:t>.</w:t>
      </w:r>
    </w:p>
    <w:p w14:paraId="3FC8E7BE" w14:textId="77777777" w:rsidR="00A77ED4" w:rsidRDefault="00A77ED4" w:rsidP="00A77E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pacing w:val="-3"/>
          <w:sz w:val="22"/>
          <w:szCs w:val="22"/>
        </w:rPr>
      </w:pPr>
      <w:r w:rsidRPr="0071003A">
        <w:rPr>
          <w:b/>
          <w:sz w:val="22"/>
          <w:szCs w:val="22"/>
        </w:rPr>
        <w:tab/>
      </w:r>
      <w:r w:rsidRPr="0071003A">
        <w:rPr>
          <w:sz w:val="22"/>
          <w:szCs w:val="22"/>
        </w:rPr>
        <w:t>(a)</w:t>
      </w:r>
      <w:r w:rsidRPr="0071003A">
        <w:rPr>
          <w:b/>
          <w:sz w:val="22"/>
          <w:szCs w:val="22"/>
        </w:rPr>
        <w:tab/>
      </w:r>
      <w:r>
        <w:rPr>
          <w:sz w:val="22"/>
          <w:szCs w:val="22"/>
        </w:rPr>
        <w:t xml:space="preserve">All </w:t>
      </w:r>
      <w:r w:rsidR="002E70C6">
        <w:rPr>
          <w:sz w:val="22"/>
          <w:szCs w:val="22"/>
        </w:rPr>
        <w:t>FCA US</w:t>
      </w:r>
      <w:r>
        <w:rPr>
          <w:sz w:val="22"/>
          <w:szCs w:val="22"/>
        </w:rPr>
        <w:t xml:space="preserve"> Scan Tool Data, </w:t>
      </w:r>
      <w:r w:rsidRPr="0071003A">
        <w:rPr>
          <w:spacing w:val="-3"/>
          <w:sz w:val="22"/>
          <w:szCs w:val="22"/>
        </w:rPr>
        <w:t xml:space="preserve">and all intellectual property rights therein, are and will be the property of </w:t>
      </w:r>
      <w:r w:rsidR="002E70C6">
        <w:rPr>
          <w:spacing w:val="-3"/>
          <w:sz w:val="22"/>
          <w:szCs w:val="22"/>
        </w:rPr>
        <w:t>FCA US</w:t>
      </w:r>
      <w:r w:rsidRPr="0071003A">
        <w:rPr>
          <w:spacing w:val="-3"/>
          <w:sz w:val="22"/>
          <w:szCs w:val="22"/>
        </w:rPr>
        <w:t>.</w:t>
      </w:r>
    </w:p>
    <w:p w14:paraId="196F4582" w14:textId="77777777" w:rsidR="00A77ED4" w:rsidRPr="0071003A" w:rsidRDefault="00A77ED4" w:rsidP="00A77E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pacing w:val="-3"/>
          <w:sz w:val="22"/>
          <w:szCs w:val="22"/>
        </w:rPr>
      </w:pPr>
      <w:r w:rsidRPr="0071003A">
        <w:rPr>
          <w:spacing w:val="-3"/>
          <w:sz w:val="22"/>
          <w:szCs w:val="22"/>
        </w:rPr>
        <w:tab/>
        <w:t>(b)</w:t>
      </w:r>
      <w:r w:rsidRPr="0071003A">
        <w:rPr>
          <w:spacing w:val="-3"/>
          <w:sz w:val="22"/>
          <w:szCs w:val="22"/>
        </w:rPr>
        <w:tab/>
      </w:r>
      <w:r>
        <w:rPr>
          <w:spacing w:val="-3"/>
          <w:sz w:val="22"/>
          <w:szCs w:val="22"/>
        </w:rPr>
        <w:t xml:space="preserve">Licensee </w:t>
      </w:r>
      <w:r w:rsidRPr="0071003A">
        <w:rPr>
          <w:spacing w:val="-3"/>
          <w:sz w:val="22"/>
          <w:szCs w:val="22"/>
        </w:rPr>
        <w:t xml:space="preserve">will not use any </w:t>
      </w:r>
      <w:r w:rsidR="002E70C6">
        <w:rPr>
          <w:spacing w:val="-3"/>
          <w:sz w:val="22"/>
          <w:szCs w:val="22"/>
        </w:rPr>
        <w:t>FCA US</w:t>
      </w:r>
      <w:r>
        <w:rPr>
          <w:spacing w:val="-3"/>
          <w:sz w:val="22"/>
          <w:szCs w:val="22"/>
        </w:rPr>
        <w:t xml:space="preserve"> Scan Tool Data </w:t>
      </w:r>
      <w:r w:rsidRPr="0071003A">
        <w:rPr>
          <w:spacing w:val="-3"/>
          <w:sz w:val="22"/>
          <w:szCs w:val="22"/>
        </w:rPr>
        <w:t xml:space="preserve">except </w:t>
      </w:r>
      <w:r>
        <w:rPr>
          <w:spacing w:val="-3"/>
          <w:sz w:val="22"/>
          <w:szCs w:val="22"/>
        </w:rPr>
        <w:t xml:space="preserve">to use the Licensed Data as permitted by the license granted in Section 2 of this Agreement.  Except to distribute Authorized Scan Tools that include Licensed Data, Licensee must not </w:t>
      </w:r>
      <w:r w:rsidRPr="0071003A">
        <w:rPr>
          <w:spacing w:val="-3"/>
          <w:sz w:val="22"/>
          <w:szCs w:val="22"/>
        </w:rPr>
        <w:t>market</w:t>
      </w:r>
      <w:r>
        <w:rPr>
          <w:spacing w:val="-3"/>
          <w:sz w:val="22"/>
          <w:szCs w:val="22"/>
        </w:rPr>
        <w:t>,</w:t>
      </w:r>
      <w:r w:rsidRPr="0071003A">
        <w:rPr>
          <w:spacing w:val="-3"/>
          <w:sz w:val="22"/>
          <w:szCs w:val="22"/>
        </w:rPr>
        <w:t xml:space="preserve"> distribute </w:t>
      </w:r>
      <w:r>
        <w:rPr>
          <w:spacing w:val="-3"/>
          <w:sz w:val="22"/>
          <w:szCs w:val="22"/>
        </w:rPr>
        <w:t xml:space="preserve">or otherwise provide </w:t>
      </w:r>
      <w:r w:rsidRPr="0071003A">
        <w:rPr>
          <w:spacing w:val="-3"/>
          <w:sz w:val="22"/>
          <w:szCs w:val="22"/>
        </w:rPr>
        <w:t xml:space="preserve">any </w:t>
      </w:r>
      <w:r w:rsidR="002E70C6">
        <w:rPr>
          <w:spacing w:val="-3"/>
          <w:sz w:val="22"/>
          <w:szCs w:val="22"/>
        </w:rPr>
        <w:t>FCA US</w:t>
      </w:r>
      <w:r>
        <w:rPr>
          <w:spacing w:val="-3"/>
          <w:sz w:val="22"/>
          <w:szCs w:val="22"/>
        </w:rPr>
        <w:t xml:space="preserve"> Scan Tool Data to any third party.</w:t>
      </w:r>
    </w:p>
    <w:p w14:paraId="5CCA4BC4" w14:textId="77777777" w:rsidR="00A77ED4" w:rsidRDefault="00A77ED4" w:rsidP="00A77E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pacing w:val="-3"/>
          <w:sz w:val="22"/>
          <w:szCs w:val="22"/>
        </w:rPr>
      </w:pPr>
      <w:r w:rsidRPr="0071003A">
        <w:rPr>
          <w:spacing w:val="-3"/>
          <w:sz w:val="22"/>
          <w:szCs w:val="22"/>
        </w:rPr>
        <w:lastRenderedPageBreak/>
        <w:tab/>
        <w:t>(c)</w:t>
      </w:r>
      <w:r w:rsidRPr="0071003A">
        <w:rPr>
          <w:spacing w:val="-3"/>
          <w:sz w:val="22"/>
          <w:szCs w:val="22"/>
        </w:rPr>
        <w:tab/>
      </w:r>
      <w:r>
        <w:rPr>
          <w:spacing w:val="-3"/>
          <w:sz w:val="22"/>
          <w:szCs w:val="22"/>
        </w:rPr>
        <w:t xml:space="preserve">Licensee must not alter any of the Licensed Data.  As to </w:t>
      </w:r>
      <w:r w:rsidR="002E70C6">
        <w:rPr>
          <w:spacing w:val="-3"/>
          <w:sz w:val="22"/>
          <w:szCs w:val="22"/>
        </w:rPr>
        <w:t>FCA US</w:t>
      </w:r>
      <w:r>
        <w:rPr>
          <w:spacing w:val="-3"/>
          <w:sz w:val="22"/>
          <w:szCs w:val="22"/>
        </w:rPr>
        <w:t xml:space="preserve"> vehicles, t</w:t>
      </w:r>
      <w:r w:rsidRPr="0071003A">
        <w:rPr>
          <w:spacing w:val="-3"/>
          <w:sz w:val="22"/>
          <w:szCs w:val="22"/>
        </w:rPr>
        <w:t xml:space="preserve">he </w:t>
      </w:r>
      <w:r>
        <w:rPr>
          <w:spacing w:val="-3"/>
          <w:sz w:val="22"/>
          <w:szCs w:val="22"/>
        </w:rPr>
        <w:t xml:space="preserve">Authorized Scan Tools </w:t>
      </w:r>
      <w:r w:rsidRPr="0071003A">
        <w:rPr>
          <w:spacing w:val="-3"/>
          <w:sz w:val="22"/>
          <w:szCs w:val="22"/>
        </w:rPr>
        <w:t xml:space="preserve">must not provide any capability beyond that described in Exhibit 1.  </w:t>
      </w:r>
      <w:r w:rsidR="002E70C6">
        <w:rPr>
          <w:spacing w:val="-3"/>
          <w:sz w:val="22"/>
          <w:szCs w:val="22"/>
        </w:rPr>
        <w:t>FCA US</w:t>
      </w:r>
      <w:r w:rsidRPr="0071003A">
        <w:rPr>
          <w:spacing w:val="-3"/>
          <w:sz w:val="22"/>
          <w:szCs w:val="22"/>
        </w:rPr>
        <w:t xml:space="preserve"> has the right to require </w:t>
      </w:r>
      <w:r>
        <w:rPr>
          <w:spacing w:val="-3"/>
          <w:sz w:val="22"/>
          <w:szCs w:val="22"/>
        </w:rPr>
        <w:t xml:space="preserve">Licensee </w:t>
      </w:r>
      <w:r w:rsidRPr="0071003A">
        <w:rPr>
          <w:spacing w:val="-3"/>
          <w:sz w:val="22"/>
          <w:szCs w:val="22"/>
        </w:rPr>
        <w:t xml:space="preserve">to cease making, selling or otherwise distributing any </w:t>
      </w:r>
      <w:r>
        <w:rPr>
          <w:spacing w:val="-3"/>
          <w:sz w:val="22"/>
          <w:szCs w:val="22"/>
        </w:rPr>
        <w:t xml:space="preserve">scan tool using any </w:t>
      </w:r>
      <w:r w:rsidR="002E70C6">
        <w:rPr>
          <w:spacing w:val="-3"/>
          <w:sz w:val="22"/>
          <w:szCs w:val="22"/>
        </w:rPr>
        <w:t>FCA US</w:t>
      </w:r>
      <w:r>
        <w:rPr>
          <w:spacing w:val="-3"/>
          <w:sz w:val="22"/>
          <w:szCs w:val="22"/>
        </w:rPr>
        <w:t xml:space="preserve"> Scan Tool Data </w:t>
      </w:r>
      <w:r w:rsidRPr="0071003A">
        <w:rPr>
          <w:spacing w:val="-3"/>
          <w:sz w:val="22"/>
          <w:szCs w:val="22"/>
        </w:rPr>
        <w:t xml:space="preserve">that </w:t>
      </w:r>
      <w:r w:rsidR="002E70C6">
        <w:rPr>
          <w:spacing w:val="-3"/>
          <w:sz w:val="22"/>
          <w:szCs w:val="22"/>
        </w:rPr>
        <w:t>FCA US</w:t>
      </w:r>
      <w:r w:rsidRPr="0071003A">
        <w:rPr>
          <w:spacing w:val="-3"/>
          <w:sz w:val="22"/>
          <w:szCs w:val="22"/>
        </w:rPr>
        <w:t xml:space="preserve"> determines provides any capability beyond that described in Exhibit 1.</w:t>
      </w:r>
    </w:p>
    <w:p w14:paraId="57C9793D" w14:textId="77777777" w:rsidR="00A77ED4" w:rsidRPr="00175FCC" w:rsidRDefault="00A77ED4" w:rsidP="00A77E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pacing w:val="-3"/>
          <w:sz w:val="22"/>
          <w:szCs w:val="22"/>
        </w:rPr>
      </w:pPr>
      <w:r>
        <w:rPr>
          <w:spacing w:val="-3"/>
          <w:sz w:val="22"/>
          <w:szCs w:val="22"/>
        </w:rPr>
        <w:tab/>
        <w:t>(d)</w:t>
      </w:r>
      <w:r>
        <w:rPr>
          <w:spacing w:val="-3"/>
          <w:sz w:val="22"/>
          <w:szCs w:val="22"/>
        </w:rPr>
        <w:tab/>
        <w:t xml:space="preserve">No </w:t>
      </w:r>
      <w:r w:rsidR="002E70C6">
        <w:rPr>
          <w:spacing w:val="-3"/>
          <w:sz w:val="22"/>
          <w:szCs w:val="22"/>
        </w:rPr>
        <w:t>FCA US</w:t>
      </w:r>
      <w:r>
        <w:rPr>
          <w:spacing w:val="-3"/>
          <w:sz w:val="22"/>
          <w:szCs w:val="22"/>
        </w:rPr>
        <w:t xml:space="preserve"> Scan Tool Data will be provided to Licensee until Licensee has paid the License Fee and will not be provided to Licensee for any subsequent year for which this Agreement has been renewed as provided hereunder until Licensee has paid the Licensee Fee the subsequent year.</w:t>
      </w:r>
    </w:p>
    <w:p w14:paraId="673D0D99" w14:textId="77777777" w:rsidR="00A77ED4" w:rsidRPr="002F66EC" w:rsidRDefault="00A77ED4" w:rsidP="00A77E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szCs w:val="22"/>
        </w:rPr>
      </w:pPr>
      <w:r>
        <w:rPr>
          <w:sz w:val="22"/>
          <w:szCs w:val="22"/>
        </w:rPr>
        <w:t>4</w:t>
      </w:r>
      <w:r w:rsidRPr="0071003A">
        <w:rPr>
          <w:sz w:val="22"/>
          <w:szCs w:val="22"/>
        </w:rPr>
        <w:t>.</w:t>
      </w:r>
      <w:r w:rsidRPr="0071003A">
        <w:rPr>
          <w:sz w:val="22"/>
          <w:szCs w:val="22"/>
        </w:rPr>
        <w:tab/>
      </w:r>
      <w:r w:rsidRPr="0071003A">
        <w:rPr>
          <w:b/>
          <w:sz w:val="22"/>
          <w:szCs w:val="22"/>
          <w:u w:val="single"/>
        </w:rPr>
        <w:t>Confidentiality</w:t>
      </w:r>
      <w:r w:rsidRPr="0071003A">
        <w:rPr>
          <w:b/>
          <w:sz w:val="22"/>
          <w:szCs w:val="22"/>
        </w:rPr>
        <w:t>.</w:t>
      </w:r>
      <w:r w:rsidRPr="0071003A">
        <w:rPr>
          <w:sz w:val="22"/>
          <w:szCs w:val="22"/>
        </w:rPr>
        <w:t xml:space="preserve">  </w:t>
      </w:r>
      <w:r>
        <w:rPr>
          <w:sz w:val="22"/>
          <w:szCs w:val="22"/>
        </w:rPr>
        <w:t>Licensee</w:t>
      </w:r>
      <w:r w:rsidRPr="0071003A">
        <w:rPr>
          <w:sz w:val="22"/>
          <w:szCs w:val="22"/>
        </w:rPr>
        <w:t xml:space="preserve"> will retain all </w:t>
      </w:r>
      <w:r w:rsidR="002E70C6">
        <w:rPr>
          <w:sz w:val="22"/>
          <w:szCs w:val="22"/>
        </w:rPr>
        <w:t>FCA US</w:t>
      </w:r>
      <w:r>
        <w:rPr>
          <w:sz w:val="22"/>
          <w:szCs w:val="22"/>
        </w:rPr>
        <w:t xml:space="preserve"> Scan Tool Data </w:t>
      </w:r>
      <w:r w:rsidRPr="0071003A">
        <w:rPr>
          <w:sz w:val="22"/>
          <w:szCs w:val="22"/>
        </w:rPr>
        <w:t xml:space="preserve">in confidence.  </w:t>
      </w:r>
      <w:r>
        <w:rPr>
          <w:sz w:val="22"/>
          <w:szCs w:val="22"/>
        </w:rPr>
        <w:t xml:space="preserve">Licensee </w:t>
      </w:r>
      <w:r w:rsidRPr="0071003A">
        <w:rPr>
          <w:sz w:val="22"/>
          <w:szCs w:val="22"/>
        </w:rPr>
        <w:t xml:space="preserve">will restrict access to the </w:t>
      </w:r>
      <w:r w:rsidR="002E70C6">
        <w:rPr>
          <w:sz w:val="22"/>
          <w:szCs w:val="22"/>
        </w:rPr>
        <w:t>FCA US</w:t>
      </w:r>
      <w:r>
        <w:rPr>
          <w:sz w:val="22"/>
          <w:szCs w:val="22"/>
        </w:rPr>
        <w:t xml:space="preserve"> Scan Tool Data </w:t>
      </w:r>
      <w:r w:rsidRPr="0071003A">
        <w:rPr>
          <w:sz w:val="22"/>
          <w:szCs w:val="22"/>
        </w:rPr>
        <w:t xml:space="preserve">to those of its employees who have a need to know and whom </w:t>
      </w:r>
      <w:r>
        <w:rPr>
          <w:sz w:val="22"/>
          <w:szCs w:val="22"/>
        </w:rPr>
        <w:t xml:space="preserve">Licensee </w:t>
      </w:r>
      <w:r w:rsidRPr="0071003A">
        <w:rPr>
          <w:sz w:val="22"/>
          <w:szCs w:val="22"/>
        </w:rPr>
        <w:t>has bound to appropriate confidentiality obligations.</w:t>
      </w:r>
      <w:r w:rsidRPr="002F66EC">
        <w:rPr>
          <w:rFonts w:ascii="Bookman Old Style" w:hAnsi="Bookman Old Style"/>
          <w:sz w:val="22"/>
          <w:szCs w:val="22"/>
        </w:rPr>
        <w:t xml:space="preserve"> </w:t>
      </w:r>
      <w:r w:rsidRPr="002F66EC">
        <w:rPr>
          <w:sz w:val="22"/>
          <w:szCs w:val="22"/>
        </w:rPr>
        <w:t xml:space="preserve">The foregoing obligation of confidentiality does not apply to any </w:t>
      </w:r>
      <w:r w:rsidR="002E70C6">
        <w:rPr>
          <w:sz w:val="22"/>
          <w:szCs w:val="22"/>
        </w:rPr>
        <w:t>FCA US</w:t>
      </w:r>
      <w:r>
        <w:rPr>
          <w:sz w:val="22"/>
          <w:szCs w:val="22"/>
        </w:rPr>
        <w:t xml:space="preserve"> Scan Tool Data </w:t>
      </w:r>
      <w:r w:rsidRPr="002F66EC">
        <w:rPr>
          <w:sz w:val="22"/>
          <w:szCs w:val="22"/>
        </w:rPr>
        <w:t xml:space="preserve">that </w:t>
      </w:r>
      <w:r>
        <w:rPr>
          <w:sz w:val="22"/>
          <w:szCs w:val="22"/>
        </w:rPr>
        <w:t>Licensee</w:t>
      </w:r>
      <w:r w:rsidRPr="002F66EC">
        <w:rPr>
          <w:sz w:val="22"/>
          <w:szCs w:val="22"/>
        </w:rPr>
        <w:t xml:space="preserve"> can show:</w:t>
      </w:r>
    </w:p>
    <w:p w14:paraId="2C3F8AC3" w14:textId="77777777" w:rsidR="00A77ED4" w:rsidRPr="002F66EC" w:rsidRDefault="00A77ED4" w:rsidP="00A77E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jc w:val="both"/>
        <w:rPr>
          <w:sz w:val="22"/>
          <w:szCs w:val="22"/>
        </w:rPr>
      </w:pPr>
      <w:r w:rsidRPr="002F66EC">
        <w:rPr>
          <w:sz w:val="22"/>
          <w:szCs w:val="22"/>
        </w:rPr>
        <w:tab/>
        <w:t>(a)</w:t>
      </w:r>
      <w:r w:rsidRPr="002F66EC">
        <w:rPr>
          <w:sz w:val="22"/>
          <w:szCs w:val="22"/>
        </w:rPr>
        <w:tab/>
        <w:t xml:space="preserve">becomes publicly known through no wrongful act on </w:t>
      </w:r>
      <w:r>
        <w:rPr>
          <w:sz w:val="22"/>
          <w:szCs w:val="22"/>
        </w:rPr>
        <w:t>Licensee’s</w:t>
      </w:r>
      <w:r w:rsidRPr="002F66EC">
        <w:rPr>
          <w:sz w:val="22"/>
          <w:szCs w:val="22"/>
        </w:rPr>
        <w:t xml:space="preserve"> part; or</w:t>
      </w:r>
    </w:p>
    <w:p w14:paraId="1CBB2F10" w14:textId="77777777" w:rsidR="00A77ED4" w:rsidRPr="002F66EC" w:rsidRDefault="00A77ED4" w:rsidP="00A77ED4">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szCs w:val="22"/>
        </w:rPr>
      </w:pPr>
      <w:r w:rsidRPr="002F66EC">
        <w:rPr>
          <w:sz w:val="22"/>
          <w:szCs w:val="22"/>
        </w:rPr>
        <w:tab/>
        <w:t>(b)</w:t>
      </w:r>
      <w:r w:rsidRPr="002F66EC">
        <w:rPr>
          <w:sz w:val="22"/>
          <w:szCs w:val="22"/>
        </w:rPr>
        <w:tab/>
        <w:t xml:space="preserve">is rightfully received by </w:t>
      </w:r>
      <w:r>
        <w:rPr>
          <w:sz w:val="22"/>
          <w:szCs w:val="22"/>
        </w:rPr>
        <w:t xml:space="preserve">Licensee </w:t>
      </w:r>
      <w:r w:rsidRPr="002F66EC">
        <w:rPr>
          <w:sz w:val="22"/>
          <w:szCs w:val="22"/>
        </w:rPr>
        <w:t xml:space="preserve">from a third party who is </w:t>
      </w:r>
      <w:r>
        <w:rPr>
          <w:sz w:val="22"/>
          <w:szCs w:val="22"/>
        </w:rPr>
        <w:t xml:space="preserve">not </w:t>
      </w:r>
      <w:r w:rsidRPr="002F66EC">
        <w:rPr>
          <w:sz w:val="22"/>
          <w:szCs w:val="22"/>
        </w:rPr>
        <w:t xml:space="preserve">under </w:t>
      </w:r>
      <w:r>
        <w:rPr>
          <w:sz w:val="22"/>
          <w:szCs w:val="22"/>
        </w:rPr>
        <w:t>any</w:t>
      </w:r>
      <w:r w:rsidRPr="002F66EC">
        <w:rPr>
          <w:sz w:val="22"/>
          <w:szCs w:val="22"/>
        </w:rPr>
        <w:t xml:space="preserve"> obligation of confidentiality to </w:t>
      </w:r>
      <w:r w:rsidR="002E70C6">
        <w:rPr>
          <w:sz w:val="22"/>
          <w:szCs w:val="22"/>
        </w:rPr>
        <w:t>FCA US</w:t>
      </w:r>
      <w:r w:rsidRPr="002F66EC">
        <w:rPr>
          <w:sz w:val="22"/>
          <w:szCs w:val="22"/>
        </w:rPr>
        <w:t>; or</w:t>
      </w:r>
    </w:p>
    <w:p w14:paraId="54093295" w14:textId="77777777" w:rsidR="00A77ED4" w:rsidRPr="002F66EC" w:rsidRDefault="00A77ED4" w:rsidP="00A77E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jc w:val="both"/>
        <w:rPr>
          <w:sz w:val="22"/>
          <w:szCs w:val="22"/>
        </w:rPr>
      </w:pPr>
      <w:r w:rsidRPr="002F66EC">
        <w:rPr>
          <w:sz w:val="22"/>
          <w:szCs w:val="22"/>
        </w:rPr>
        <w:tab/>
        <w:t>(c)</w:t>
      </w:r>
      <w:r w:rsidRPr="002F66EC">
        <w:rPr>
          <w:sz w:val="22"/>
          <w:szCs w:val="22"/>
        </w:rPr>
        <w:tab/>
        <w:t xml:space="preserve">is explicitly approved for release by written authorization of </w:t>
      </w:r>
      <w:r w:rsidR="002E70C6">
        <w:rPr>
          <w:sz w:val="22"/>
          <w:szCs w:val="22"/>
        </w:rPr>
        <w:t>FCA US</w:t>
      </w:r>
      <w:r w:rsidRPr="002F66EC">
        <w:rPr>
          <w:sz w:val="22"/>
          <w:szCs w:val="22"/>
        </w:rPr>
        <w:t>; or</w:t>
      </w:r>
    </w:p>
    <w:p w14:paraId="7FE659B0" w14:textId="77777777" w:rsidR="00A77ED4" w:rsidRPr="002F66EC" w:rsidRDefault="00A77ED4" w:rsidP="00A77E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jc w:val="both"/>
        <w:rPr>
          <w:sz w:val="22"/>
          <w:szCs w:val="22"/>
        </w:rPr>
      </w:pPr>
      <w:r w:rsidRPr="002F66EC">
        <w:rPr>
          <w:sz w:val="22"/>
          <w:szCs w:val="22"/>
        </w:rPr>
        <w:tab/>
        <w:t>(d)</w:t>
      </w:r>
      <w:r w:rsidRPr="002F66EC">
        <w:rPr>
          <w:sz w:val="22"/>
          <w:szCs w:val="22"/>
        </w:rPr>
        <w:tab/>
        <w:t xml:space="preserve">is independently developed by </w:t>
      </w:r>
      <w:r>
        <w:rPr>
          <w:sz w:val="22"/>
          <w:szCs w:val="22"/>
        </w:rPr>
        <w:t xml:space="preserve">Licensee </w:t>
      </w:r>
      <w:r w:rsidRPr="002F66EC">
        <w:rPr>
          <w:sz w:val="22"/>
          <w:szCs w:val="22"/>
        </w:rPr>
        <w:t>without breach of this Agreement.</w:t>
      </w:r>
    </w:p>
    <w:p w14:paraId="430BB3CB" w14:textId="77777777" w:rsidR="00A77ED4" w:rsidRPr="0071003A" w:rsidRDefault="00A77ED4" w:rsidP="00A77ED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szCs w:val="22"/>
        </w:rPr>
      </w:pPr>
      <w:r>
        <w:rPr>
          <w:sz w:val="22"/>
          <w:szCs w:val="22"/>
        </w:rPr>
        <w:t>5</w:t>
      </w:r>
      <w:r w:rsidRPr="0071003A">
        <w:rPr>
          <w:sz w:val="22"/>
          <w:szCs w:val="22"/>
        </w:rPr>
        <w:t>.</w:t>
      </w:r>
      <w:r w:rsidRPr="0071003A">
        <w:rPr>
          <w:sz w:val="22"/>
          <w:szCs w:val="22"/>
        </w:rPr>
        <w:tab/>
      </w:r>
      <w:r w:rsidRPr="0071003A">
        <w:rPr>
          <w:b/>
          <w:sz w:val="22"/>
          <w:szCs w:val="22"/>
          <w:u w:val="single"/>
        </w:rPr>
        <w:t>Governmental or Judicial Request</w:t>
      </w:r>
      <w:r w:rsidRPr="0071003A">
        <w:rPr>
          <w:b/>
          <w:sz w:val="22"/>
          <w:szCs w:val="22"/>
        </w:rPr>
        <w:t>.</w:t>
      </w:r>
      <w:r w:rsidRPr="0071003A">
        <w:rPr>
          <w:sz w:val="22"/>
          <w:szCs w:val="22"/>
        </w:rPr>
        <w:t xml:space="preserve">  </w:t>
      </w:r>
      <w:r>
        <w:rPr>
          <w:sz w:val="22"/>
          <w:szCs w:val="22"/>
        </w:rPr>
        <w:t xml:space="preserve">Licensee </w:t>
      </w:r>
      <w:r w:rsidRPr="0071003A">
        <w:rPr>
          <w:sz w:val="22"/>
          <w:szCs w:val="22"/>
        </w:rPr>
        <w:t xml:space="preserve">will have the right to disclose any </w:t>
      </w:r>
      <w:r w:rsidR="002E70C6">
        <w:rPr>
          <w:sz w:val="22"/>
          <w:szCs w:val="22"/>
        </w:rPr>
        <w:t>FCA US</w:t>
      </w:r>
      <w:r>
        <w:rPr>
          <w:sz w:val="22"/>
          <w:szCs w:val="22"/>
        </w:rPr>
        <w:t xml:space="preserve"> Scan Tool Data </w:t>
      </w:r>
      <w:r w:rsidRPr="0071003A">
        <w:rPr>
          <w:sz w:val="22"/>
          <w:szCs w:val="22"/>
        </w:rPr>
        <w:t xml:space="preserve">if such is required to be disclosed to a governmental authority by law, pursuant to any governmental or judicial order, or in any judicial or administrative proceeding.  Prior to disclosing any </w:t>
      </w:r>
      <w:r w:rsidR="002E70C6">
        <w:rPr>
          <w:sz w:val="22"/>
          <w:szCs w:val="22"/>
        </w:rPr>
        <w:t>FCA US</w:t>
      </w:r>
      <w:r>
        <w:rPr>
          <w:sz w:val="22"/>
          <w:szCs w:val="22"/>
        </w:rPr>
        <w:t xml:space="preserve"> Scan Tool Data pursuant to </w:t>
      </w:r>
      <w:r w:rsidRPr="0071003A">
        <w:rPr>
          <w:sz w:val="22"/>
          <w:szCs w:val="22"/>
        </w:rPr>
        <w:t xml:space="preserve">this Section </w:t>
      </w:r>
      <w:r>
        <w:rPr>
          <w:sz w:val="22"/>
          <w:szCs w:val="22"/>
        </w:rPr>
        <w:t>5</w:t>
      </w:r>
      <w:r w:rsidRPr="0071003A">
        <w:rPr>
          <w:sz w:val="22"/>
          <w:szCs w:val="22"/>
        </w:rPr>
        <w:t xml:space="preserve">, </w:t>
      </w:r>
      <w:r>
        <w:rPr>
          <w:sz w:val="22"/>
          <w:szCs w:val="22"/>
        </w:rPr>
        <w:t xml:space="preserve">Licensee </w:t>
      </w:r>
      <w:r w:rsidRPr="0071003A">
        <w:rPr>
          <w:sz w:val="22"/>
          <w:szCs w:val="22"/>
        </w:rPr>
        <w:t xml:space="preserve">will notify </w:t>
      </w:r>
      <w:r w:rsidR="002E70C6">
        <w:rPr>
          <w:sz w:val="22"/>
          <w:szCs w:val="22"/>
        </w:rPr>
        <w:t>FCA US</w:t>
      </w:r>
      <w:r w:rsidRPr="0071003A">
        <w:rPr>
          <w:sz w:val="22"/>
          <w:szCs w:val="22"/>
        </w:rPr>
        <w:t xml:space="preserve"> sufficiently in advance of the disclosure to give </w:t>
      </w:r>
      <w:r w:rsidR="002E70C6">
        <w:rPr>
          <w:sz w:val="22"/>
          <w:szCs w:val="22"/>
        </w:rPr>
        <w:t>FCA US</w:t>
      </w:r>
      <w:r w:rsidRPr="0071003A">
        <w:rPr>
          <w:sz w:val="22"/>
          <w:szCs w:val="22"/>
        </w:rPr>
        <w:t xml:space="preserve"> adequate time to contest the request and in any event, make commercially reasonable efforts to have the </w:t>
      </w:r>
      <w:r w:rsidR="002E70C6">
        <w:rPr>
          <w:sz w:val="22"/>
          <w:szCs w:val="22"/>
        </w:rPr>
        <w:t>FCA US</w:t>
      </w:r>
      <w:r>
        <w:rPr>
          <w:sz w:val="22"/>
          <w:szCs w:val="22"/>
        </w:rPr>
        <w:t xml:space="preserve"> Scan Tool Data</w:t>
      </w:r>
      <w:r w:rsidRPr="0071003A">
        <w:rPr>
          <w:sz w:val="22"/>
          <w:szCs w:val="22"/>
        </w:rPr>
        <w:t xml:space="preserve"> received in confidence or, in the case of a judicial or administrative proceeding, disclosed pursuant to an appropriate protective order.</w:t>
      </w:r>
    </w:p>
    <w:p w14:paraId="32FD3A27" w14:textId="77777777" w:rsidR="00A77ED4" w:rsidRDefault="00A77ED4" w:rsidP="00A77ED4">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szCs w:val="22"/>
        </w:rPr>
      </w:pPr>
      <w:r>
        <w:rPr>
          <w:sz w:val="22"/>
          <w:szCs w:val="22"/>
        </w:rPr>
        <w:t>6</w:t>
      </w:r>
      <w:r w:rsidRPr="0071003A">
        <w:rPr>
          <w:sz w:val="22"/>
          <w:szCs w:val="22"/>
        </w:rPr>
        <w:t>.</w:t>
      </w:r>
      <w:r w:rsidRPr="0071003A">
        <w:rPr>
          <w:sz w:val="22"/>
          <w:szCs w:val="22"/>
        </w:rPr>
        <w:tab/>
      </w:r>
      <w:r w:rsidRPr="0071003A">
        <w:rPr>
          <w:b/>
          <w:sz w:val="22"/>
          <w:szCs w:val="22"/>
          <w:u w:val="single"/>
        </w:rPr>
        <w:t>Disclaimers</w:t>
      </w:r>
      <w:r>
        <w:rPr>
          <w:b/>
          <w:sz w:val="22"/>
          <w:szCs w:val="22"/>
          <w:u w:val="single"/>
        </w:rPr>
        <w:t>, Limitation of Liability</w:t>
      </w:r>
      <w:r w:rsidRPr="0071003A">
        <w:rPr>
          <w:b/>
          <w:sz w:val="22"/>
          <w:szCs w:val="22"/>
        </w:rPr>
        <w:t xml:space="preserve">.  </w:t>
      </w:r>
      <w:r>
        <w:rPr>
          <w:sz w:val="22"/>
          <w:szCs w:val="22"/>
        </w:rPr>
        <w:t xml:space="preserve">LICENSEE ASSUMES THE ENTIRE RISK OF USING THE </w:t>
      </w:r>
      <w:r w:rsidR="002E70C6">
        <w:rPr>
          <w:sz w:val="22"/>
          <w:szCs w:val="22"/>
        </w:rPr>
        <w:t>FCA US</w:t>
      </w:r>
      <w:r>
        <w:rPr>
          <w:sz w:val="22"/>
          <w:szCs w:val="22"/>
        </w:rPr>
        <w:t xml:space="preserve"> SCAN TOOL </w:t>
      </w:r>
      <w:smartTag w:uri="urn:schemas-microsoft-com:office:smarttags" w:element="stockticker">
        <w:r>
          <w:rPr>
            <w:sz w:val="22"/>
            <w:szCs w:val="22"/>
          </w:rPr>
          <w:t>DATA</w:t>
        </w:r>
      </w:smartTag>
      <w:r>
        <w:rPr>
          <w:sz w:val="22"/>
          <w:szCs w:val="22"/>
        </w:rPr>
        <w:t>.  T</w:t>
      </w:r>
      <w:r w:rsidRPr="0071003A">
        <w:rPr>
          <w:sz w:val="22"/>
          <w:szCs w:val="22"/>
        </w:rPr>
        <w:t xml:space="preserve">HE </w:t>
      </w:r>
      <w:r w:rsidR="002E70C6">
        <w:rPr>
          <w:sz w:val="22"/>
          <w:szCs w:val="22"/>
        </w:rPr>
        <w:t>FCA US</w:t>
      </w:r>
      <w:r>
        <w:rPr>
          <w:sz w:val="22"/>
          <w:szCs w:val="22"/>
        </w:rPr>
        <w:t xml:space="preserve"> SCAN TOOL </w:t>
      </w:r>
      <w:smartTag w:uri="urn:schemas-microsoft-com:office:smarttags" w:element="stockticker">
        <w:r>
          <w:rPr>
            <w:sz w:val="22"/>
            <w:szCs w:val="22"/>
          </w:rPr>
          <w:t>DATA</w:t>
        </w:r>
      </w:smartTag>
      <w:r>
        <w:rPr>
          <w:sz w:val="22"/>
          <w:szCs w:val="22"/>
        </w:rPr>
        <w:t xml:space="preserve"> </w:t>
      </w:r>
      <w:r w:rsidRPr="0071003A">
        <w:rPr>
          <w:sz w:val="22"/>
          <w:szCs w:val="22"/>
        </w:rPr>
        <w:t xml:space="preserve">IS LICENSED </w:t>
      </w:r>
      <w:smartTag w:uri="urn:schemas-microsoft-com:office:smarttags" w:element="stockticker">
        <w:r w:rsidRPr="0071003A">
          <w:rPr>
            <w:sz w:val="22"/>
            <w:szCs w:val="22"/>
          </w:rPr>
          <w:t>AND</w:t>
        </w:r>
      </w:smartTag>
      <w:r w:rsidRPr="0071003A">
        <w:rPr>
          <w:sz w:val="22"/>
          <w:szCs w:val="22"/>
        </w:rPr>
        <w:t xml:space="preserve"> PROVIDED “AS IS” WITHOUT ANY REPRESENTATIONS OR WARRANTIES OF ANY KIND, INCL</w:t>
      </w:r>
      <w:r>
        <w:rPr>
          <w:sz w:val="22"/>
          <w:szCs w:val="22"/>
        </w:rPr>
        <w:t>UD</w:t>
      </w:r>
      <w:r w:rsidRPr="0071003A">
        <w:rPr>
          <w:sz w:val="22"/>
          <w:szCs w:val="22"/>
        </w:rPr>
        <w:t>ING WITHOUT LIMITATION, THE IMPLIED WARRANTIES OF MERCHANTABIL</w:t>
      </w:r>
      <w:r>
        <w:rPr>
          <w:sz w:val="22"/>
          <w:szCs w:val="22"/>
        </w:rPr>
        <w:t>I</w:t>
      </w:r>
      <w:r w:rsidRPr="0071003A">
        <w:rPr>
          <w:sz w:val="22"/>
          <w:szCs w:val="22"/>
        </w:rPr>
        <w:t xml:space="preserve">TY </w:t>
      </w:r>
      <w:smartTag w:uri="urn:schemas-microsoft-com:office:smarttags" w:element="stockticker">
        <w:r w:rsidRPr="0071003A">
          <w:rPr>
            <w:sz w:val="22"/>
            <w:szCs w:val="22"/>
          </w:rPr>
          <w:t>AND</w:t>
        </w:r>
      </w:smartTag>
      <w:r w:rsidRPr="0071003A">
        <w:rPr>
          <w:sz w:val="22"/>
          <w:szCs w:val="22"/>
        </w:rPr>
        <w:t xml:space="preserve"> FITNESS FOR A PARTICULAR PURPOSE.  THE </w:t>
      </w:r>
      <w:r w:rsidR="002E70C6">
        <w:rPr>
          <w:sz w:val="22"/>
          <w:szCs w:val="22"/>
        </w:rPr>
        <w:t>FCA US</w:t>
      </w:r>
      <w:r>
        <w:rPr>
          <w:sz w:val="22"/>
          <w:szCs w:val="22"/>
        </w:rPr>
        <w:t xml:space="preserve"> SCAN TOOL </w:t>
      </w:r>
      <w:smartTag w:uri="urn:schemas-microsoft-com:office:smarttags" w:element="stockticker">
        <w:r>
          <w:rPr>
            <w:sz w:val="22"/>
            <w:szCs w:val="22"/>
          </w:rPr>
          <w:t>DATA</w:t>
        </w:r>
      </w:smartTag>
      <w:r>
        <w:rPr>
          <w:sz w:val="22"/>
          <w:szCs w:val="22"/>
        </w:rPr>
        <w:t xml:space="preserve"> </w:t>
      </w:r>
      <w:r w:rsidRPr="0071003A">
        <w:rPr>
          <w:sz w:val="22"/>
          <w:szCs w:val="22"/>
        </w:rPr>
        <w:t xml:space="preserve">IS NOT WARRANTED TO BE DEFECT </w:t>
      </w:r>
      <w:smartTag w:uri="urn:schemas-microsoft-com:office:smarttags" w:element="stockticker">
        <w:r w:rsidRPr="0071003A">
          <w:rPr>
            <w:sz w:val="22"/>
            <w:szCs w:val="22"/>
          </w:rPr>
          <w:t>FREE</w:t>
        </w:r>
      </w:smartTag>
      <w:r w:rsidRPr="0071003A">
        <w:rPr>
          <w:sz w:val="22"/>
          <w:szCs w:val="22"/>
        </w:rPr>
        <w:t xml:space="preserve">.  </w:t>
      </w:r>
      <w:r w:rsidR="002E70C6">
        <w:rPr>
          <w:sz w:val="22"/>
          <w:szCs w:val="22"/>
        </w:rPr>
        <w:t>FCA US</w:t>
      </w:r>
      <w:r w:rsidRPr="0071003A">
        <w:rPr>
          <w:sz w:val="22"/>
          <w:szCs w:val="22"/>
        </w:rPr>
        <w:t xml:space="preserve"> IS NOT LIABLE FOR ANY DAMAGES IN CONNECTION WITH THE LICENSE GRANTED OR THE USE OF THE </w:t>
      </w:r>
      <w:r w:rsidR="002E70C6">
        <w:rPr>
          <w:sz w:val="22"/>
          <w:szCs w:val="22"/>
        </w:rPr>
        <w:t>FCA US</w:t>
      </w:r>
      <w:r>
        <w:rPr>
          <w:sz w:val="22"/>
          <w:szCs w:val="22"/>
        </w:rPr>
        <w:t xml:space="preserve"> SCAN TOOL </w:t>
      </w:r>
      <w:smartTag w:uri="urn:schemas-microsoft-com:office:smarttags" w:element="stockticker">
        <w:r>
          <w:rPr>
            <w:sz w:val="22"/>
            <w:szCs w:val="22"/>
          </w:rPr>
          <w:t>DATA</w:t>
        </w:r>
      </w:smartTag>
      <w:r w:rsidRPr="0071003A">
        <w:rPr>
          <w:sz w:val="22"/>
          <w:szCs w:val="22"/>
        </w:rPr>
        <w:t>, INCLUD</w:t>
      </w:r>
      <w:r>
        <w:rPr>
          <w:sz w:val="22"/>
          <w:szCs w:val="22"/>
        </w:rPr>
        <w:t>I</w:t>
      </w:r>
      <w:r w:rsidRPr="0071003A">
        <w:rPr>
          <w:sz w:val="22"/>
          <w:szCs w:val="22"/>
        </w:rPr>
        <w:t xml:space="preserve">NG WITHOUT LIMITATION, ANY DIRECT, INDIRECT, SPECIAL, EXEMPLARY, INCIDENTAL OR CONSEQUENTIAL DAMAGES IN CONNECTION WITH, RELATED TO, OR ARISING OUT OF USE OF THE </w:t>
      </w:r>
      <w:r w:rsidR="002E70C6">
        <w:rPr>
          <w:sz w:val="22"/>
          <w:szCs w:val="22"/>
        </w:rPr>
        <w:t>FCA US</w:t>
      </w:r>
      <w:r>
        <w:rPr>
          <w:sz w:val="22"/>
          <w:szCs w:val="22"/>
        </w:rPr>
        <w:t xml:space="preserve"> SCAN TOOL </w:t>
      </w:r>
      <w:smartTag w:uri="urn:schemas-microsoft-com:office:smarttags" w:element="stockticker">
        <w:r>
          <w:rPr>
            <w:sz w:val="22"/>
            <w:szCs w:val="22"/>
          </w:rPr>
          <w:t>DATA</w:t>
        </w:r>
      </w:smartTag>
      <w:r>
        <w:rPr>
          <w:sz w:val="22"/>
          <w:szCs w:val="22"/>
        </w:rPr>
        <w:t xml:space="preserve"> OR ANY INDIRECT, SPECIAL, EXEMPLARY, INCIDENTAL OR CONSEQUENTIAL DAMAGES ARISING OUT OF OR RELATED TO THIS AGREEMENT, REGARDLESS OF THE </w:t>
      </w:r>
      <w:smartTag w:uri="urn:schemas-microsoft-com:office:smarttags" w:element="stockticker">
        <w:r>
          <w:rPr>
            <w:sz w:val="22"/>
            <w:szCs w:val="22"/>
          </w:rPr>
          <w:t>FORM</w:t>
        </w:r>
      </w:smartTag>
      <w:r>
        <w:rPr>
          <w:sz w:val="22"/>
          <w:szCs w:val="22"/>
        </w:rPr>
        <w:t xml:space="preserve"> OF ACTION, EVEN IF </w:t>
      </w:r>
      <w:r w:rsidR="002E70C6">
        <w:rPr>
          <w:sz w:val="22"/>
          <w:szCs w:val="22"/>
        </w:rPr>
        <w:t>FCA US</w:t>
      </w:r>
      <w:r>
        <w:rPr>
          <w:sz w:val="22"/>
          <w:szCs w:val="22"/>
        </w:rPr>
        <w:t xml:space="preserve"> </w:t>
      </w:r>
      <w:smartTag w:uri="urn:schemas-microsoft-com:office:smarttags" w:element="stockticker">
        <w:r>
          <w:rPr>
            <w:sz w:val="22"/>
            <w:szCs w:val="22"/>
          </w:rPr>
          <w:t>HAS</w:t>
        </w:r>
      </w:smartTag>
      <w:r>
        <w:rPr>
          <w:sz w:val="22"/>
          <w:szCs w:val="22"/>
        </w:rPr>
        <w:t xml:space="preserve"> BEEN ADVISED OF THE POSSIBILITY OF SUCH LOSS OR DAMAGE</w:t>
      </w:r>
      <w:r w:rsidRPr="0071003A">
        <w:rPr>
          <w:sz w:val="22"/>
          <w:szCs w:val="22"/>
        </w:rPr>
        <w:t>.</w:t>
      </w:r>
      <w:r>
        <w:rPr>
          <w:sz w:val="22"/>
          <w:szCs w:val="22"/>
        </w:rPr>
        <w:t xml:space="preserve">  </w:t>
      </w:r>
      <w:r w:rsidR="002E70C6">
        <w:rPr>
          <w:sz w:val="22"/>
          <w:szCs w:val="22"/>
        </w:rPr>
        <w:t>FCA US</w:t>
      </w:r>
      <w:r>
        <w:rPr>
          <w:sz w:val="22"/>
          <w:szCs w:val="22"/>
        </w:rPr>
        <w:t xml:space="preserve">’S </w:t>
      </w:r>
      <w:r w:rsidRPr="00175FCC">
        <w:rPr>
          <w:sz w:val="22"/>
          <w:szCs w:val="22"/>
        </w:rPr>
        <w:t xml:space="preserve">LIABILITY FOR DAMAGES, REGARDLESS OF THE </w:t>
      </w:r>
      <w:smartTag w:uri="urn:schemas-microsoft-com:office:smarttags" w:element="stockticker">
        <w:r w:rsidRPr="00175FCC">
          <w:rPr>
            <w:sz w:val="22"/>
            <w:szCs w:val="22"/>
          </w:rPr>
          <w:t>FORM</w:t>
        </w:r>
      </w:smartTag>
      <w:r w:rsidRPr="00175FCC">
        <w:rPr>
          <w:sz w:val="22"/>
          <w:szCs w:val="22"/>
        </w:rPr>
        <w:t xml:space="preserve"> OF ACTION, WILL NOT EXCEED THE ANNUAL </w:t>
      </w:r>
      <w:r>
        <w:rPr>
          <w:sz w:val="22"/>
          <w:szCs w:val="22"/>
        </w:rPr>
        <w:t xml:space="preserve">LICENSEE </w:t>
      </w:r>
      <w:r w:rsidRPr="00175FCC">
        <w:rPr>
          <w:sz w:val="22"/>
          <w:szCs w:val="22"/>
        </w:rPr>
        <w:t xml:space="preserve">FEE PAID BY </w:t>
      </w:r>
      <w:r>
        <w:rPr>
          <w:sz w:val="22"/>
          <w:szCs w:val="22"/>
        </w:rPr>
        <w:t>LICENSEE</w:t>
      </w:r>
      <w:r w:rsidRPr="00175FCC">
        <w:rPr>
          <w:sz w:val="22"/>
          <w:szCs w:val="22"/>
        </w:rPr>
        <w:t xml:space="preserve"> UNDER THIS AGREEMENT FOR THE THEN CURRENT YEAR.</w:t>
      </w:r>
    </w:p>
    <w:p w14:paraId="37ACC7FB" w14:textId="77777777" w:rsidR="00A77ED4" w:rsidRPr="0071003A" w:rsidRDefault="00A77ED4" w:rsidP="00A77ED4">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szCs w:val="22"/>
        </w:rPr>
      </w:pPr>
      <w:r>
        <w:rPr>
          <w:sz w:val="22"/>
          <w:szCs w:val="22"/>
        </w:rPr>
        <w:t>7</w:t>
      </w:r>
      <w:r w:rsidRPr="0071003A">
        <w:rPr>
          <w:sz w:val="22"/>
          <w:szCs w:val="22"/>
        </w:rPr>
        <w:t>.</w:t>
      </w:r>
      <w:r w:rsidRPr="0071003A">
        <w:rPr>
          <w:sz w:val="22"/>
          <w:szCs w:val="22"/>
        </w:rPr>
        <w:tab/>
      </w:r>
      <w:r>
        <w:rPr>
          <w:b/>
          <w:sz w:val="22"/>
          <w:szCs w:val="22"/>
          <w:u w:val="single"/>
        </w:rPr>
        <w:t>License Fee</w:t>
      </w:r>
      <w:r w:rsidRPr="0071003A">
        <w:rPr>
          <w:b/>
          <w:sz w:val="22"/>
          <w:szCs w:val="22"/>
          <w:u w:val="single"/>
        </w:rPr>
        <w:t>, Records, Audit</w:t>
      </w:r>
      <w:r>
        <w:rPr>
          <w:b/>
          <w:sz w:val="22"/>
          <w:szCs w:val="22"/>
          <w:u w:val="single"/>
        </w:rPr>
        <w:t>, Insurance</w:t>
      </w:r>
      <w:r w:rsidRPr="0071003A">
        <w:rPr>
          <w:sz w:val="22"/>
          <w:szCs w:val="22"/>
        </w:rPr>
        <w:t xml:space="preserve">.  </w:t>
      </w:r>
    </w:p>
    <w:p w14:paraId="7A80AB8A" w14:textId="77777777" w:rsidR="00A77ED4" w:rsidRPr="00897051" w:rsidRDefault="00A77ED4" w:rsidP="00A77ED4">
      <w:pPr>
        <w:spacing w:after="120"/>
        <w:ind w:right="36" w:firstLine="720"/>
        <w:rPr>
          <w:sz w:val="22"/>
          <w:szCs w:val="22"/>
        </w:rPr>
      </w:pPr>
      <w:r w:rsidRPr="00897051">
        <w:rPr>
          <w:sz w:val="22"/>
          <w:szCs w:val="22"/>
        </w:rPr>
        <w:t>(a)</w:t>
      </w:r>
      <w:r w:rsidRPr="00897051">
        <w:rPr>
          <w:sz w:val="22"/>
          <w:szCs w:val="22"/>
        </w:rPr>
        <w:tab/>
      </w:r>
      <w:r w:rsidRPr="00897051">
        <w:rPr>
          <w:sz w:val="22"/>
          <w:szCs w:val="22"/>
          <w:u w:val="single"/>
        </w:rPr>
        <w:t>License Fee</w:t>
      </w:r>
      <w:r w:rsidRPr="00897051">
        <w:rPr>
          <w:sz w:val="22"/>
          <w:szCs w:val="22"/>
        </w:rPr>
        <w:t xml:space="preserve">.  </w:t>
      </w:r>
      <w:r>
        <w:rPr>
          <w:sz w:val="22"/>
          <w:szCs w:val="22"/>
        </w:rPr>
        <w:t xml:space="preserve">Licensee will pay </w:t>
      </w:r>
      <w:r w:rsidR="002E70C6">
        <w:rPr>
          <w:sz w:val="22"/>
          <w:szCs w:val="22"/>
        </w:rPr>
        <w:t>FCA US</w:t>
      </w:r>
      <w:r>
        <w:rPr>
          <w:sz w:val="22"/>
          <w:szCs w:val="22"/>
        </w:rPr>
        <w:t xml:space="preserve"> an annual license fee as set forth on Exhibit 1 of this Agreement (“License Fee”).  </w:t>
      </w:r>
    </w:p>
    <w:p w14:paraId="3541D8A6" w14:textId="77777777" w:rsidR="00A77ED4" w:rsidRDefault="00A77ED4" w:rsidP="00A77ED4">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720"/>
        <w:jc w:val="both"/>
        <w:rPr>
          <w:sz w:val="22"/>
        </w:rPr>
      </w:pPr>
      <w:r w:rsidRPr="00897051">
        <w:rPr>
          <w:sz w:val="22"/>
          <w:szCs w:val="22"/>
        </w:rPr>
        <w:t>(</w:t>
      </w:r>
      <w:r>
        <w:rPr>
          <w:sz w:val="22"/>
          <w:szCs w:val="22"/>
        </w:rPr>
        <w:t>b</w:t>
      </w:r>
      <w:r w:rsidRPr="00897051">
        <w:rPr>
          <w:sz w:val="22"/>
          <w:szCs w:val="22"/>
        </w:rPr>
        <w:t>)</w:t>
      </w:r>
      <w:r w:rsidRPr="00897051">
        <w:rPr>
          <w:sz w:val="22"/>
          <w:szCs w:val="22"/>
        </w:rPr>
        <w:tab/>
      </w:r>
      <w:r w:rsidRPr="00897051">
        <w:rPr>
          <w:sz w:val="22"/>
          <w:szCs w:val="22"/>
          <w:u w:val="single"/>
        </w:rPr>
        <w:t>Records, Audit</w:t>
      </w:r>
      <w:r w:rsidRPr="00897051">
        <w:rPr>
          <w:sz w:val="22"/>
          <w:szCs w:val="22"/>
        </w:rPr>
        <w:t xml:space="preserve">.  </w:t>
      </w:r>
      <w:r>
        <w:rPr>
          <w:sz w:val="22"/>
          <w:szCs w:val="22"/>
        </w:rPr>
        <w:t xml:space="preserve">While this Agreement is in effect and for a period of three years after its termination or expiration, Licensee </w:t>
      </w:r>
      <w:r w:rsidRPr="00897051">
        <w:rPr>
          <w:sz w:val="22"/>
          <w:szCs w:val="22"/>
        </w:rPr>
        <w:t xml:space="preserve">will keep and maintain full, complete and accurate records </w:t>
      </w:r>
      <w:r>
        <w:rPr>
          <w:sz w:val="22"/>
          <w:szCs w:val="22"/>
        </w:rPr>
        <w:t xml:space="preserve">related to its obligations under this Agreement.  </w:t>
      </w:r>
      <w:r w:rsidR="002E70C6">
        <w:rPr>
          <w:sz w:val="22"/>
        </w:rPr>
        <w:t>FCA US</w:t>
      </w:r>
      <w:r w:rsidRPr="005168F3">
        <w:rPr>
          <w:sz w:val="22"/>
        </w:rPr>
        <w:t xml:space="preserve"> will have the right to inspect such books and records at reasonable times during normal business hours, and make extracts thereof. </w:t>
      </w:r>
    </w:p>
    <w:p w14:paraId="3A213A89" w14:textId="77777777" w:rsidR="00A77ED4" w:rsidRPr="006E310B" w:rsidRDefault="00A77ED4" w:rsidP="00A77ED4">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720"/>
        <w:jc w:val="both"/>
        <w:rPr>
          <w:sz w:val="22"/>
        </w:rPr>
      </w:pPr>
      <w:r>
        <w:rPr>
          <w:sz w:val="22"/>
        </w:rPr>
        <w:lastRenderedPageBreak/>
        <w:t>(c)</w:t>
      </w:r>
      <w:r>
        <w:rPr>
          <w:sz w:val="22"/>
        </w:rPr>
        <w:tab/>
      </w:r>
      <w:r w:rsidRPr="002F2BB8">
        <w:rPr>
          <w:sz w:val="22"/>
          <w:u w:val="single"/>
        </w:rPr>
        <w:t>Insurance</w:t>
      </w:r>
      <w:r>
        <w:rPr>
          <w:sz w:val="22"/>
        </w:rPr>
        <w:t xml:space="preserve">.  </w:t>
      </w:r>
      <w:r w:rsidRPr="002F2BB8">
        <w:rPr>
          <w:sz w:val="22"/>
        </w:rPr>
        <w:t>Licensee</w:t>
      </w:r>
      <w:r>
        <w:rPr>
          <w:sz w:val="22"/>
        </w:rPr>
        <w:t xml:space="preserve"> will </w:t>
      </w:r>
      <w:r w:rsidRPr="006E310B">
        <w:rPr>
          <w:sz w:val="22"/>
        </w:rPr>
        <w:t>obtain</w:t>
      </w:r>
      <w:r>
        <w:rPr>
          <w:sz w:val="22"/>
        </w:rPr>
        <w:t xml:space="preserve"> at its own expense</w:t>
      </w:r>
      <w:r w:rsidRPr="006E310B">
        <w:rPr>
          <w:sz w:val="22"/>
        </w:rPr>
        <w:t xml:space="preserve">, and maintain at all times, worker’s compensation </w:t>
      </w:r>
      <w:r>
        <w:rPr>
          <w:sz w:val="22"/>
        </w:rPr>
        <w:t xml:space="preserve">including employer’s liability with minimum limits of $500,000 </w:t>
      </w:r>
      <w:r w:rsidRPr="006E310B">
        <w:rPr>
          <w:sz w:val="22"/>
        </w:rPr>
        <w:t xml:space="preserve">and comprehensive general liability (including </w:t>
      </w:r>
      <w:r>
        <w:rPr>
          <w:sz w:val="22"/>
        </w:rPr>
        <w:t xml:space="preserve">but not limited to contractual liability and </w:t>
      </w:r>
      <w:r w:rsidRPr="006E310B">
        <w:rPr>
          <w:sz w:val="22"/>
        </w:rPr>
        <w:t>product</w:t>
      </w:r>
      <w:r>
        <w:rPr>
          <w:sz w:val="22"/>
        </w:rPr>
        <w:t>s and completed operations</w:t>
      </w:r>
      <w:r w:rsidRPr="006E310B">
        <w:rPr>
          <w:sz w:val="22"/>
        </w:rPr>
        <w:t xml:space="preserve"> liability) </w:t>
      </w:r>
      <w:r>
        <w:rPr>
          <w:sz w:val="22"/>
        </w:rPr>
        <w:t xml:space="preserve">subject to minimum limits of $2,000,000 </w:t>
      </w:r>
      <w:r w:rsidRPr="006E310B">
        <w:rPr>
          <w:sz w:val="22"/>
        </w:rPr>
        <w:t>with insurers</w:t>
      </w:r>
      <w:r>
        <w:rPr>
          <w:sz w:val="22"/>
        </w:rPr>
        <w:t xml:space="preserve"> that maintain an A.M. Best Rating of A-:</w:t>
      </w:r>
      <w:smartTag w:uri="urn:schemas-microsoft-com:office:smarttags" w:element="stockticker">
        <w:r>
          <w:rPr>
            <w:sz w:val="22"/>
          </w:rPr>
          <w:t>VII</w:t>
        </w:r>
      </w:smartTag>
      <w:r w:rsidRPr="006E310B">
        <w:rPr>
          <w:sz w:val="22"/>
        </w:rPr>
        <w:t xml:space="preserve">.  </w:t>
      </w:r>
      <w:r>
        <w:rPr>
          <w:sz w:val="22"/>
        </w:rPr>
        <w:t xml:space="preserve">Coverages required shall 1) name </w:t>
      </w:r>
      <w:r w:rsidR="002E70C6">
        <w:rPr>
          <w:sz w:val="22"/>
        </w:rPr>
        <w:t>FCA US</w:t>
      </w:r>
      <w:r>
        <w:rPr>
          <w:sz w:val="22"/>
        </w:rPr>
        <w:t xml:space="preserve"> as an additional insured on general liability and products liability (if separate), 2)  shall include a waiver of subrogation or no right of recovery against </w:t>
      </w:r>
      <w:r w:rsidR="002E70C6">
        <w:rPr>
          <w:sz w:val="22"/>
        </w:rPr>
        <w:t>FCA US</w:t>
      </w:r>
      <w:r>
        <w:rPr>
          <w:sz w:val="22"/>
        </w:rPr>
        <w:t xml:space="preserve"> by Licensee or its insurers, 3) shall be supplied with </w:t>
      </w:r>
      <w:r w:rsidRPr="006E310B">
        <w:rPr>
          <w:sz w:val="22"/>
        </w:rPr>
        <w:t>a copy of the certificate of insurance prior to</w:t>
      </w:r>
      <w:r>
        <w:rPr>
          <w:sz w:val="22"/>
        </w:rPr>
        <w:t xml:space="preserve"> performance of this Agreement</w:t>
      </w:r>
      <w:r w:rsidRPr="006E310B">
        <w:rPr>
          <w:sz w:val="22"/>
        </w:rPr>
        <w:t xml:space="preserve">  Such policies will contain endorsements stating that the policies are primary and not excess over or contributory with any other valid, applicable, and collectible insurance in force for </w:t>
      </w:r>
      <w:r w:rsidR="002E70C6">
        <w:rPr>
          <w:sz w:val="22"/>
        </w:rPr>
        <w:t>FCA US</w:t>
      </w:r>
      <w:r w:rsidRPr="006E310B">
        <w:rPr>
          <w:sz w:val="22"/>
        </w:rPr>
        <w:t>.</w:t>
      </w:r>
      <w:r>
        <w:rPr>
          <w:sz w:val="22"/>
        </w:rPr>
        <w:t xml:space="preserve">  Licensee shall be financially responsible for any deductibles, retentions and/or premiums.  Limits shall not be considered as limitations or maximums as respects to Licensee’s indemnification obligations.</w:t>
      </w:r>
    </w:p>
    <w:p w14:paraId="27CF78A1" w14:textId="77777777" w:rsidR="00A77ED4" w:rsidRDefault="00A77ED4" w:rsidP="00A77ED4">
      <w:pPr>
        <w:widowControl/>
        <w:spacing w:after="120"/>
        <w:rPr>
          <w:sz w:val="22"/>
        </w:rPr>
      </w:pPr>
      <w:r>
        <w:rPr>
          <w:sz w:val="22"/>
        </w:rPr>
        <w:t>8.</w:t>
      </w:r>
      <w:r>
        <w:rPr>
          <w:sz w:val="22"/>
        </w:rPr>
        <w:tab/>
      </w:r>
      <w:r>
        <w:rPr>
          <w:b/>
          <w:sz w:val="22"/>
          <w:u w:val="single"/>
        </w:rPr>
        <w:t>Compliance With Laws</w:t>
      </w:r>
      <w:r>
        <w:rPr>
          <w:sz w:val="22"/>
        </w:rPr>
        <w:t>.</w:t>
      </w:r>
    </w:p>
    <w:p w14:paraId="5D5390AD" w14:textId="77777777" w:rsidR="00A77ED4" w:rsidRDefault="00A77ED4" w:rsidP="00A77ED4">
      <w:pPr>
        <w:widowControl/>
        <w:spacing w:after="120"/>
        <w:ind w:firstLine="720"/>
        <w:rPr>
          <w:sz w:val="22"/>
          <w:szCs w:val="22"/>
        </w:rPr>
      </w:pPr>
      <w:r>
        <w:rPr>
          <w:sz w:val="22"/>
        </w:rPr>
        <w:t>(a)</w:t>
      </w:r>
      <w:r>
        <w:rPr>
          <w:sz w:val="22"/>
        </w:rPr>
        <w:tab/>
        <w:t xml:space="preserve">Licensee’s Authorized Scan Tools must comply with all applicable federal, state, and local laws, regulations and rules, including without limitation, including those of the U.S. Environmental Protection Agency (EPA) and the California Air Resource Board (CARB) pertaining to the dissemination of emission-related service information, as applicable to the subject matter of this Agreement, and </w:t>
      </w:r>
      <w:r w:rsidRPr="0071003A">
        <w:rPr>
          <w:sz w:val="22"/>
          <w:szCs w:val="22"/>
        </w:rPr>
        <w:t>the U.S. Export Administration Laws and Regulations (“</w:t>
      </w:r>
      <w:smartTag w:uri="urn:schemas-microsoft-com:office:smarttags" w:element="stockticker">
        <w:r w:rsidRPr="0071003A">
          <w:rPr>
            <w:sz w:val="22"/>
            <w:szCs w:val="22"/>
          </w:rPr>
          <w:t>EAR</w:t>
        </w:r>
      </w:smartTag>
      <w:r w:rsidRPr="0071003A">
        <w:rPr>
          <w:sz w:val="22"/>
          <w:szCs w:val="22"/>
        </w:rPr>
        <w:t>”)</w:t>
      </w:r>
      <w:r>
        <w:rPr>
          <w:sz w:val="22"/>
          <w:szCs w:val="22"/>
        </w:rPr>
        <w:t>.  Licensee</w:t>
      </w:r>
      <w:r w:rsidRPr="0071003A">
        <w:rPr>
          <w:sz w:val="22"/>
          <w:szCs w:val="22"/>
        </w:rPr>
        <w:t xml:space="preserve"> will not export, re-export, resell, ship or divert or cause to be exported, re-exported, resold, shipped or diverted, directly or indirectly, any </w:t>
      </w:r>
      <w:r w:rsidR="002E70C6">
        <w:rPr>
          <w:sz w:val="22"/>
          <w:szCs w:val="22"/>
        </w:rPr>
        <w:t>FCA US</w:t>
      </w:r>
      <w:r>
        <w:rPr>
          <w:sz w:val="22"/>
          <w:szCs w:val="22"/>
        </w:rPr>
        <w:t xml:space="preserve"> Scan Tool Data </w:t>
      </w:r>
      <w:r w:rsidRPr="0071003A">
        <w:rPr>
          <w:sz w:val="22"/>
          <w:szCs w:val="22"/>
        </w:rPr>
        <w:t>or direct products thereof to any country or entity for which the United States Government or any agency thereof at the time of such activity requires an export license or other governmental approval without first obtaining such license or approval.</w:t>
      </w:r>
    </w:p>
    <w:p w14:paraId="69E23508" w14:textId="77777777" w:rsidR="00A77ED4" w:rsidRDefault="00A77ED4" w:rsidP="00A77ED4">
      <w:pPr>
        <w:widowControl/>
        <w:spacing w:after="120"/>
        <w:ind w:firstLine="720"/>
        <w:rPr>
          <w:sz w:val="22"/>
        </w:rPr>
      </w:pPr>
      <w:r>
        <w:rPr>
          <w:sz w:val="22"/>
          <w:szCs w:val="22"/>
        </w:rPr>
        <w:t>(b)</w:t>
      </w:r>
      <w:r>
        <w:rPr>
          <w:sz w:val="22"/>
          <w:szCs w:val="22"/>
        </w:rPr>
        <w:tab/>
      </w:r>
      <w:r>
        <w:rPr>
          <w:sz w:val="22"/>
        </w:rPr>
        <w:t xml:space="preserve">Licensee must not in any manner encourage, assist or acquiesce in the use of scan tools with </w:t>
      </w:r>
      <w:r w:rsidR="002E70C6">
        <w:rPr>
          <w:sz w:val="22"/>
        </w:rPr>
        <w:t>FCA US</w:t>
      </w:r>
      <w:r>
        <w:rPr>
          <w:sz w:val="22"/>
        </w:rPr>
        <w:t xml:space="preserve"> vehicles for:  (i) modification or enhancement of any electronic control unit calibration parameter or characteristic curve for the purposes of emission or performance “tuning” (such as, by way of example and not of limitation, air/fuel schedules); (ii) modification or enhancement of any electronic control unit operating parameter or variant coding table, except to restore original factor settings or reinitialize vehicle-specific configuration data following replacement of an electronic control unit or electrical/electronic component in accordance with </w:t>
      </w:r>
      <w:r w:rsidR="002E70C6">
        <w:rPr>
          <w:sz w:val="22"/>
        </w:rPr>
        <w:t>FCA US</w:t>
      </w:r>
      <w:r>
        <w:rPr>
          <w:sz w:val="22"/>
        </w:rPr>
        <w:t xml:space="preserve">’s service procedures; (iii) accessing any protected electronic control unit memory location or secured function; or (iv) reprogramming any electronic control unit memory location or flash memory partition using unauthorized software programs or flash data (software programs or flash data that is not authorized by </w:t>
      </w:r>
      <w:r w:rsidR="002E70C6">
        <w:rPr>
          <w:sz w:val="22"/>
        </w:rPr>
        <w:t>FCA US</w:t>
      </w:r>
      <w:r>
        <w:rPr>
          <w:sz w:val="22"/>
        </w:rPr>
        <w:t>).</w:t>
      </w:r>
    </w:p>
    <w:p w14:paraId="26195B3C" w14:textId="77777777" w:rsidR="00A77ED4" w:rsidRPr="00E52EE3" w:rsidRDefault="00A77ED4" w:rsidP="00A77ED4">
      <w:pPr>
        <w:widowControl/>
        <w:spacing w:after="120"/>
        <w:ind w:firstLine="720"/>
        <w:rPr>
          <w:sz w:val="22"/>
        </w:rPr>
      </w:pPr>
      <w:r>
        <w:rPr>
          <w:sz w:val="22"/>
        </w:rPr>
        <w:t>(c)</w:t>
      </w:r>
      <w:r>
        <w:rPr>
          <w:sz w:val="22"/>
        </w:rPr>
        <w:tab/>
        <w:t xml:space="preserve">Licensee agrees that any breach by it of any of its obligations under this Section 8 is a material breach of this Agreement and in addition to all other remedies it may have at law or equity, </w:t>
      </w:r>
      <w:r w:rsidR="002E70C6">
        <w:rPr>
          <w:sz w:val="22"/>
        </w:rPr>
        <w:t>FCA US</w:t>
      </w:r>
      <w:r>
        <w:rPr>
          <w:sz w:val="22"/>
        </w:rPr>
        <w:t xml:space="preserve"> may immediately cease the provision of </w:t>
      </w:r>
      <w:r w:rsidR="002E70C6">
        <w:rPr>
          <w:sz w:val="22"/>
        </w:rPr>
        <w:t>FCA US</w:t>
      </w:r>
      <w:r>
        <w:rPr>
          <w:sz w:val="22"/>
        </w:rPr>
        <w:t xml:space="preserve"> Scan Tool Data to Licensee, including without limitation, requiring ETI to cease providing the </w:t>
      </w:r>
      <w:r w:rsidR="002E70C6">
        <w:rPr>
          <w:sz w:val="22"/>
        </w:rPr>
        <w:t>FCA US</w:t>
      </w:r>
      <w:r>
        <w:rPr>
          <w:sz w:val="22"/>
        </w:rPr>
        <w:t xml:space="preserve"> Scan Tool Data to Licensee</w:t>
      </w:r>
    </w:p>
    <w:p w14:paraId="35CDD2C8" w14:textId="77777777" w:rsidR="00A77ED4" w:rsidRPr="0071003A" w:rsidRDefault="00A77ED4" w:rsidP="00A77ED4">
      <w:pPr>
        <w:spacing w:after="120"/>
        <w:ind w:right="36"/>
        <w:rPr>
          <w:sz w:val="22"/>
          <w:szCs w:val="22"/>
        </w:rPr>
      </w:pPr>
      <w:r>
        <w:rPr>
          <w:sz w:val="22"/>
          <w:szCs w:val="22"/>
        </w:rPr>
        <w:t>9</w:t>
      </w:r>
      <w:r w:rsidRPr="0071003A">
        <w:rPr>
          <w:sz w:val="22"/>
          <w:szCs w:val="22"/>
        </w:rPr>
        <w:t>.</w:t>
      </w:r>
      <w:r w:rsidRPr="0071003A">
        <w:rPr>
          <w:sz w:val="22"/>
          <w:szCs w:val="22"/>
        </w:rPr>
        <w:tab/>
      </w:r>
      <w:r w:rsidRPr="0071003A">
        <w:rPr>
          <w:b/>
          <w:sz w:val="22"/>
          <w:szCs w:val="22"/>
          <w:u w:val="single"/>
        </w:rPr>
        <w:t>Term, Termination</w:t>
      </w:r>
      <w:r w:rsidRPr="0071003A">
        <w:rPr>
          <w:b/>
          <w:sz w:val="22"/>
          <w:szCs w:val="22"/>
        </w:rPr>
        <w:t>.</w:t>
      </w:r>
    </w:p>
    <w:p w14:paraId="341C0F29" w14:textId="77777777" w:rsidR="00A77ED4" w:rsidRPr="0071003A" w:rsidRDefault="00A77ED4" w:rsidP="00A77ED4">
      <w:pPr>
        <w:widowControl/>
        <w:spacing w:after="120"/>
        <w:ind w:firstLine="720"/>
        <w:rPr>
          <w:sz w:val="22"/>
          <w:szCs w:val="22"/>
        </w:rPr>
      </w:pPr>
      <w:r w:rsidRPr="0071003A">
        <w:rPr>
          <w:sz w:val="22"/>
          <w:szCs w:val="22"/>
        </w:rPr>
        <w:t>(a)</w:t>
      </w:r>
      <w:r w:rsidRPr="0071003A">
        <w:rPr>
          <w:sz w:val="22"/>
          <w:szCs w:val="22"/>
        </w:rPr>
        <w:tab/>
      </w:r>
      <w:r w:rsidR="003F0CF7">
        <w:rPr>
          <w:sz w:val="22"/>
          <w:szCs w:val="22"/>
        </w:rPr>
        <w:t xml:space="preserve">This </w:t>
      </w:r>
      <w:r w:rsidR="003F0CF7" w:rsidRPr="003F0CF7">
        <w:rPr>
          <w:sz w:val="22"/>
          <w:szCs w:val="22"/>
        </w:rPr>
        <w:t xml:space="preserve">Agreement will be effective as of the Effective Date and have a term of one year.  This Agreement will renew at the end of each one year term for another one year term upon Licensee’s payment of the Annual Fee for the next one year term, such as may be invoiced to Licensee by </w:t>
      </w:r>
      <w:r w:rsidR="002E70C6">
        <w:rPr>
          <w:sz w:val="22"/>
          <w:szCs w:val="22"/>
        </w:rPr>
        <w:t>FCA US</w:t>
      </w:r>
      <w:r w:rsidR="003F0CF7" w:rsidRPr="003F0CF7">
        <w:rPr>
          <w:sz w:val="22"/>
          <w:szCs w:val="22"/>
        </w:rPr>
        <w:t xml:space="preserve">’s nominee (presently the Equipment and Tool Institute).  </w:t>
      </w:r>
      <w:r w:rsidR="002E70C6">
        <w:rPr>
          <w:sz w:val="22"/>
          <w:szCs w:val="22"/>
        </w:rPr>
        <w:t>FCA US</w:t>
      </w:r>
      <w:r w:rsidR="003F0CF7" w:rsidRPr="003F0CF7">
        <w:rPr>
          <w:sz w:val="22"/>
          <w:szCs w:val="22"/>
        </w:rPr>
        <w:t xml:space="preserve"> may terminate this Agreement without cause upon within thirty days written notice to Licensee.  If </w:t>
      </w:r>
      <w:r w:rsidR="002E70C6">
        <w:rPr>
          <w:sz w:val="22"/>
          <w:szCs w:val="22"/>
        </w:rPr>
        <w:t>FCA US</w:t>
      </w:r>
      <w:r w:rsidR="003F0CF7" w:rsidRPr="003F0CF7">
        <w:rPr>
          <w:sz w:val="22"/>
          <w:szCs w:val="22"/>
        </w:rPr>
        <w:t xml:space="preserve"> terminates this Agreement without cause, Licensee will receive a pro-rata refund of the Annual Fee that it paid for the current one year term.  </w:t>
      </w:r>
      <w:r w:rsidR="002E70C6">
        <w:rPr>
          <w:sz w:val="22"/>
          <w:szCs w:val="22"/>
        </w:rPr>
        <w:t>FCA US</w:t>
      </w:r>
      <w:r w:rsidR="003F0CF7" w:rsidRPr="003F0CF7">
        <w:rPr>
          <w:sz w:val="22"/>
          <w:szCs w:val="22"/>
        </w:rPr>
        <w:t xml:space="preserve"> may also terminate this Agreement immediately by giving Licensee written notice of termination if Licensee fails to timely pay the Annual Fee for the next one-year term, such as by the due date set forth in the invoice for the Annual Fee for the next one-year term</w:t>
      </w:r>
      <w:r>
        <w:rPr>
          <w:sz w:val="22"/>
          <w:szCs w:val="22"/>
        </w:rPr>
        <w:t>.</w:t>
      </w:r>
    </w:p>
    <w:p w14:paraId="337E5CD4" w14:textId="77777777" w:rsidR="00A77ED4" w:rsidRDefault="00A77ED4" w:rsidP="00A77ED4">
      <w:pPr>
        <w:widowControl/>
        <w:spacing w:after="120"/>
        <w:ind w:firstLine="720"/>
        <w:rPr>
          <w:sz w:val="22"/>
          <w:szCs w:val="22"/>
        </w:rPr>
      </w:pPr>
      <w:r w:rsidRPr="0071003A">
        <w:rPr>
          <w:sz w:val="22"/>
          <w:szCs w:val="22"/>
        </w:rPr>
        <w:t>(b)</w:t>
      </w:r>
      <w:r w:rsidRPr="0071003A">
        <w:rPr>
          <w:sz w:val="22"/>
          <w:szCs w:val="22"/>
        </w:rPr>
        <w:tab/>
        <w:t xml:space="preserve">If </w:t>
      </w:r>
      <w:r>
        <w:rPr>
          <w:sz w:val="22"/>
          <w:szCs w:val="22"/>
        </w:rPr>
        <w:t>Licensee (</w:t>
      </w:r>
      <w:r w:rsidRPr="0071003A">
        <w:rPr>
          <w:sz w:val="22"/>
          <w:szCs w:val="22"/>
        </w:rPr>
        <w:t xml:space="preserve">a) breaches any of its material obligations hereunder </w:t>
      </w:r>
      <w:r>
        <w:rPr>
          <w:sz w:val="22"/>
          <w:szCs w:val="22"/>
        </w:rPr>
        <w:t xml:space="preserve">(including without limitation, its obligations under Section 3, 4 or 8) </w:t>
      </w:r>
      <w:r w:rsidRPr="0071003A">
        <w:rPr>
          <w:sz w:val="22"/>
          <w:szCs w:val="22"/>
        </w:rPr>
        <w:t>and fails to remedy that breach within thirty (3</w:t>
      </w:r>
      <w:r>
        <w:rPr>
          <w:sz w:val="22"/>
          <w:szCs w:val="22"/>
        </w:rPr>
        <w:t>0</w:t>
      </w:r>
      <w:r w:rsidRPr="0071003A">
        <w:rPr>
          <w:sz w:val="22"/>
          <w:szCs w:val="22"/>
        </w:rPr>
        <w:t xml:space="preserve">) days after the breach has been called to its attention by written notice of </w:t>
      </w:r>
      <w:r w:rsidR="002E70C6">
        <w:rPr>
          <w:sz w:val="22"/>
          <w:szCs w:val="22"/>
        </w:rPr>
        <w:t>FCA US</w:t>
      </w:r>
      <w:r w:rsidRPr="0071003A">
        <w:rPr>
          <w:sz w:val="22"/>
          <w:szCs w:val="22"/>
        </w:rPr>
        <w:t xml:space="preserve">, (b) files a petition in bankruptcy, has an order entered on a petition in bankruptcy filed against it, makes a general assignment for the benefit of creditors or otherwise acknowledges insolvency, (c) is adjudged bankrupt, (d) commences or is placed in complete liquidation, or (e) suffers the appointment of a receiver, who is not discharged within ninety days after being appointed, for any substantial portion of its business; then, and in any such event, </w:t>
      </w:r>
      <w:r w:rsidR="002E70C6">
        <w:rPr>
          <w:sz w:val="22"/>
          <w:szCs w:val="22"/>
        </w:rPr>
        <w:t>FCA US</w:t>
      </w:r>
      <w:r w:rsidRPr="0071003A">
        <w:rPr>
          <w:sz w:val="22"/>
          <w:szCs w:val="22"/>
        </w:rPr>
        <w:t xml:space="preserve"> may terminate this Agreement immediately by giving written notice of such termination to </w:t>
      </w:r>
      <w:r>
        <w:rPr>
          <w:sz w:val="22"/>
          <w:szCs w:val="22"/>
        </w:rPr>
        <w:t>Licensee</w:t>
      </w:r>
      <w:r w:rsidRPr="0071003A">
        <w:rPr>
          <w:sz w:val="22"/>
          <w:szCs w:val="22"/>
        </w:rPr>
        <w:t>.</w:t>
      </w:r>
    </w:p>
    <w:p w14:paraId="11BC0F0E" w14:textId="77777777" w:rsidR="00A77ED4" w:rsidRPr="00862DBE" w:rsidRDefault="00A77ED4" w:rsidP="00A77ED4">
      <w:pPr>
        <w:widowControl/>
        <w:spacing w:after="120"/>
        <w:ind w:firstLine="720"/>
        <w:rPr>
          <w:sz w:val="22"/>
          <w:szCs w:val="22"/>
        </w:rPr>
      </w:pPr>
      <w:r>
        <w:rPr>
          <w:sz w:val="22"/>
          <w:szCs w:val="22"/>
        </w:rPr>
        <w:t>(c)</w:t>
      </w:r>
      <w:r>
        <w:rPr>
          <w:sz w:val="22"/>
          <w:szCs w:val="22"/>
        </w:rPr>
        <w:tab/>
      </w:r>
      <w:r w:rsidRPr="0071003A">
        <w:rPr>
          <w:sz w:val="22"/>
          <w:szCs w:val="22"/>
        </w:rPr>
        <w:t xml:space="preserve">Sections </w:t>
      </w:r>
      <w:r>
        <w:rPr>
          <w:sz w:val="22"/>
          <w:szCs w:val="22"/>
        </w:rPr>
        <w:t>3</w:t>
      </w:r>
      <w:r w:rsidRPr="0071003A">
        <w:rPr>
          <w:sz w:val="22"/>
          <w:szCs w:val="22"/>
        </w:rPr>
        <w:t xml:space="preserve">, </w:t>
      </w:r>
      <w:r>
        <w:rPr>
          <w:sz w:val="22"/>
          <w:szCs w:val="22"/>
        </w:rPr>
        <w:t>4</w:t>
      </w:r>
      <w:r w:rsidRPr="0071003A">
        <w:rPr>
          <w:sz w:val="22"/>
          <w:szCs w:val="22"/>
        </w:rPr>
        <w:t xml:space="preserve">, </w:t>
      </w:r>
      <w:r>
        <w:rPr>
          <w:sz w:val="22"/>
          <w:szCs w:val="22"/>
        </w:rPr>
        <w:t xml:space="preserve">8 and </w:t>
      </w:r>
      <w:r w:rsidRPr="0071003A">
        <w:rPr>
          <w:sz w:val="22"/>
          <w:szCs w:val="22"/>
        </w:rPr>
        <w:t>1</w:t>
      </w:r>
      <w:r>
        <w:rPr>
          <w:sz w:val="22"/>
          <w:szCs w:val="22"/>
        </w:rPr>
        <w:t>1</w:t>
      </w:r>
      <w:r w:rsidRPr="0071003A">
        <w:rPr>
          <w:sz w:val="22"/>
          <w:szCs w:val="22"/>
        </w:rPr>
        <w:t xml:space="preserve"> survive termination or expiration of this Agreement.</w:t>
      </w:r>
    </w:p>
    <w:p w14:paraId="769A3DFC" w14:textId="77777777" w:rsidR="00A77ED4" w:rsidRPr="0071003A" w:rsidRDefault="00A77ED4" w:rsidP="00A77ED4">
      <w:pPr>
        <w:widowControl/>
        <w:spacing w:after="120"/>
        <w:ind w:firstLine="720"/>
        <w:rPr>
          <w:sz w:val="22"/>
          <w:szCs w:val="22"/>
        </w:rPr>
      </w:pPr>
      <w:r w:rsidRPr="0071003A">
        <w:rPr>
          <w:sz w:val="22"/>
          <w:szCs w:val="22"/>
        </w:rPr>
        <w:t>(</w:t>
      </w:r>
      <w:r>
        <w:rPr>
          <w:sz w:val="22"/>
          <w:szCs w:val="22"/>
        </w:rPr>
        <w:t>d</w:t>
      </w:r>
      <w:r w:rsidRPr="0071003A">
        <w:rPr>
          <w:sz w:val="22"/>
          <w:szCs w:val="22"/>
        </w:rPr>
        <w:t>)</w:t>
      </w:r>
      <w:r w:rsidRPr="0071003A">
        <w:rPr>
          <w:sz w:val="22"/>
          <w:szCs w:val="22"/>
        </w:rPr>
        <w:tab/>
      </w:r>
      <w:r>
        <w:rPr>
          <w:sz w:val="22"/>
          <w:szCs w:val="22"/>
        </w:rPr>
        <w:t>W</w:t>
      </w:r>
      <w:r w:rsidRPr="0071003A">
        <w:rPr>
          <w:sz w:val="22"/>
          <w:szCs w:val="22"/>
        </w:rPr>
        <w:t xml:space="preserve">ithin </w:t>
      </w:r>
      <w:r>
        <w:rPr>
          <w:sz w:val="22"/>
          <w:szCs w:val="22"/>
        </w:rPr>
        <w:t xml:space="preserve">ten (10) </w:t>
      </w:r>
      <w:r w:rsidRPr="0071003A">
        <w:rPr>
          <w:sz w:val="22"/>
          <w:szCs w:val="22"/>
        </w:rPr>
        <w:t xml:space="preserve">days after the termination or expiration of this Agreement, </w:t>
      </w:r>
      <w:r>
        <w:rPr>
          <w:sz w:val="22"/>
          <w:szCs w:val="22"/>
        </w:rPr>
        <w:t xml:space="preserve">Licensee </w:t>
      </w:r>
      <w:r w:rsidRPr="0071003A">
        <w:rPr>
          <w:sz w:val="22"/>
          <w:szCs w:val="22"/>
        </w:rPr>
        <w:t xml:space="preserve">will delete all </w:t>
      </w:r>
      <w:r w:rsidR="002E70C6">
        <w:rPr>
          <w:sz w:val="22"/>
          <w:szCs w:val="22"/>
        </w:rPr>
        <w:t>FCA US</w:t>
      </w:r>
      <w:r>
        <w:rPr>
          <w:sz w:val="22"/>
          <w:szCs w:val="22"/>
        </w:rPr>
        <w:t xml:space="preserve"> Scan Tool Data </w:t>
      </w:r>
      <w:r w:rsidRPr="0071003A">
        <w:rPr>
          <w:sz w:val="22"/>
          <w:szCs w:val="22"/>
        </w:rPr>
        <w:t>from any electronic media</w:t>
      </w:r>
      <w:r>
        <w:rPr>
          <w:sz w:val="22"/>
          <w:szCs w:val="22"/>
        </w:rPr>
        <w:t xml:space="preserve"> and destroy all other copies,</w:t>
      </w:r>
      <w:r w:rsidRPr="0071003A">
        <w:rPr>
          <w:sz w:val="22"/>
          <w:szCs w:val="22"/>
        </w:rPr>
        <w:t xml:space="preserve"> and will confirm in writing that it has done the foregoing.</w:t>
      </w:r>
    </w:p>
    <w:p w14:paraId="1648EBB4" w14:textId="77777777" w:rsidR="00A77ED4" w:rsidRPr="0071003A" w:rsidRDefault="00A77ED4" w:rsidP="00A77ED4">
      <w:pPr>
        <w:widowControl/>
        <w:spacing w:after="120"/>
        <w:rPr>
          <w:sz w:val="22"/>
          <w:szCs w:val="22"/>
        </w:rPr>
      </w:pPr>
      <w:r>
        <w:rPr>
          <w:sz w:val="22"/>
          <w:szCs w:val="22"/>
        </w:rPr>
        <w:t>10</w:t>
      </w:r>
      <w:r w:rsidRPr="0071003A">
        <w:rPr>
          <w:sz w:val="22"/>
          <w:szCs w:val="22"/>
        </w:rPr>
        <w:t>.</w:t>
      </w:r>
      <w:r w:rsidRPr="0071003A">
        <w:rPr>
          <w:sz w:val="22"/>
          <w:szCs w:val="22"/>
        </w:rPr>
        <w:tab/>
      </w:r>
      <w:r w:rsidRPr="0071003A">
        <w:rPr>
          <w:b/>
          <w:sz w:val="22"/>
          <w:szCs w:val="22"/>
          <w:u w:val="single"/>
        </w:rPr>
        <w:t>Indemnity</w:t>
      </w:r>
      <w:r w:rsidRPr="0071003A">
        <w:rPr>
          <w:b/>
          <w:sz w:val="22"/>
          <w:szCs w:val="22"/>
        </w:rPr>
        <w:t>.</w:t>
      </w:r>
      <w:r w:rsidRPr="0071003A">
        <w:rPr>
          <w:sz w:val="22"/>
          <w:szCs w:val="22"/>
        </w:rPr>
        <w:t xml:space="preserve">  </w:t>
      </w:r>
      <w:r>
        <w:rPr>
          <w:sz w:val="22"/>
          <w:szCs w:val="22"/>
        </w:rPr>
        <w:t>Licensee</w:t>
      </w:r>
      <w:r w:rsidRPr="0071003A">
        <w:rPr>
          <w:sz w:val="22"/>
          <w:szCs w:val="22"/>
        </w:rPr>
        <w:t xml:space="preserve">  will indemnify and hold </w:t>
      </w:r>
      <w:r w:rsidR="002E70C6">
        <w:rPr>
          <w:sz w:val="22"/>
          <w:szCs w:val="22"/>
        </w:rPr>
        <w:t>FCA US</w:t>
      </w:r>
      <w:r w:rsidRPr="0071003A">
        <w:rPr>
          <w:sz w:val="22"/>
          <w:szCs w:val="22"/>
        </w:rPr>
        <w:t xml:space="preserve"> harmless against all claims, liabilities, losses</w:t>
      </w:r>
      <w:r>
        <w:rPr>
          <w:sz w:val="22"/>
          <w:szCs w:val="22"/>
        </w:rPr>
        <w:t>, suits, settlements, judgments, expenses including attorney or other legal fees, penalties, costs</w:t>
      </w:r>
      <w:r w:rsidRPr="0071003A">
        <w:rPr>
          <w:sz w:val="22"/>
          <w:szCs w:val="22"/>
        </w:rPr>
        <w:t xml:space="preserve"> </w:t>
      </w:r>
      <w:r>
        <w:rPr>
          <w:sz w:val="22"/>
          <w:szCs w:val="22"/>
        </w:rPr>
        <w:t xml:space="preserve">or </w:t>
      </w:r>
      <w:r w:rsidRPr="0071003A">
        <w:rPr>
          <w:sz w:val="22"/>
          <w:szCs w:val="22"/>
        </w:rPr>
        <w:t xml:space="preserve">demands of any kind </w:t>
      </w:r>
      <w:r>
        <w:rPr>
          <w:sz w:val="22"/>
          <w:szCs w:val="22"/>
        </w:rPr>
        <w:t xml:space="preserve">made against </w:t>
      </w:r>
      <w:r w:rsidR="002E70C6">
        <w:rPr>
          <w:sz w:val="22"/>
          <w:szCs w:val="22"/>
        </w:rPr>
        <w:t>FCA US</w:t>
      </w:r>
      <w:r>
        <w:rPr>
          <w:sz w:val="22"/>
          <w:szCs w:val="22"/>
        </w:rPr>
        <w:t xml:space="preserve"> </w:t>
      </w:r>
      <w:r w:rsidRPr="0071003A">
        <w:rPr>
          <w:sz w:val="22"/>
          <w:szCs w:val="22"/>
        </w:rPr>
        <w:t xml:space="preserve">arising out of or in any way connected to the design, manufacture, distribution, sale, offer for sale or use of any </w:t>
      </w:r>
      <w:r>
        <w:rPr>
          <w:sz w:val="22"/>
          <w:szCs w:val="22"/>
        </w:rPr>
        <w:t xml:space="preserve">scan tool using </w:t>
      </w:r>
      <w:r w:rsidR="002E70C6">
        <w:rPr>
          <w:sz w:val="22"/>
          <w:szCs w:val="22"/>
        </w:rPr>
        <w:t>FCA US</w:t>
      </w:r>
      <w:r>
        <w:rPr>
          <w:sz w:val="22"/>
          <w:szCs w:val="22"/>
        </w:rPr>
        <w:t xml:space="preserve"> Scan Tool Data</w:t>
      </w:r>
      <w:r w:rsidRPr="0071003A">
        <w:rPr>
          <w:sz w:val="22"/>
          <w:szCs w:val="22"/>
        </w:rPr>
        <w:t>, including without limitation, any claim or lawsuit for</w:t>
      </w:r>
      <w:r>
        <w:rPr>
          <w:sz w:val="22"/>
          <w:szCs w:val="22"/>
        </w:rPr>
        <w:t xml:space="preserve">: </w:t>
      </w:r>
      <w:r w:rsidRPr="0071003A">
        <w:rPr>
          <w:sz w:val="22"/>
          <w:szCs w:val="22"/>
        </w:rPr>
        <w:t xml:space="preserve"> </w:t>
      </w:r>
      <w:r>
        <w:rPr>
          <w:sz w:val="22"/>
          <w:szCs w:val="22"/>
        </w:rPr>
        <w:t xml:space="preserve">i) actual or </w:t>
      </w:r>
      <w:r w:rsidRPr="0071003A">
        <w:rPr>
          <w:sz w:val="22"/>
          <w:szCs w:val="22"/>
        </w:rPr>
        <w:t xml:space="preserve">alleged </w:t>
      </w:r>
      <w:r>
        <w:rPr>
          <w:sz w:val="22"/>
          <w:szCs w:val="22"/>
        </w:rPr>
        <w:t xml:space="preserve">bodily </w:t>
      </w:r>
      <w:r w:rsidRPr="0071003A">
        <w:rPr>
          <w:sz w:val="22"/>
          <w:szCs w:val="22"/>
        </w:rPr>
        <w:t>injury or death to a</w:t>
      </w:r>
      <w:r>
        <w:rPr>
          <w:sz w:val="22"/>
          <w:szCs w:val="22"/>
        </w:rPr>
        <w:t>ny</w:t>
      </w:r>
      <w:r w:rsidRPr="0071003A">
        <w:rPr>
          <w:sz w:val="22"/>
          <w:szCs w:val="22"/>
        </w:rPr>
        <w:t xml:space="preserve"> person</w:t>
      </w:r>
      <w:r>
        <w:rPr>
          <w:sz w:val="22"/>
          <w:szCs w:val="22"/>
        </w:rPr>
        <w:t>;</w:t>
      </w:r>
      <w:r w:rsidRPr="0071003A">
        <w:rPr>
          <w:sz w:val="22"/>
          <w:szCs w:val="22"/>
        </w:rPr>
        <w:t xml:space="preserve"> </w:t>
      </w:r>
      <w:r>
        <w:rPr>
          <w:sz w:val="22"/>
          <w:szCs w:val="22"/>
        </w:rPr>
        <w:t xml:space="preserve">ii) actual or </w:t>
      </w:r>
      <w:r w:rsidRPr="0071003A">
        <w:rPr>
          <w:sz w:val="22"/>
          <w:szCs w:val="22"/>
        </w:rPr>
        <w:t>alleged damage to tangible propert</w:t>
      </w:r>
      <w:r>
        <w:rPr>
          <w:sz w:val="22"/>
          <w:szCs w:val="22"/>
        </w:rPr>
        <w:t>y; iii)  alleged product defect in such a scan tool</w:t>
      </w:r>
      <w:r w:rsidRPr="0071003A">
        <w:rPr>
          <w:sz w:val="22"/>
          <w:szCs w:val="22"/>
        </w:rPr>
        <w:t xml:space="preserve">, </w:t>
      </w:r>
      <w:r>
        <w:rPr>
          <w:sz w:val="22"/>
          <w:szCs w:val="22"/>
        </w:rPr>
        <w:t xml:space="preserve"> iv) </w:t>
      </w:r>
      <w:r w:rsidRPr="0071003A">
        <w:rPr>
          <w:sz w:val="22"/>
          <w:szCs w:val="22"/>
        </w:rPr>
        <w:t>patent infringement or misappropriation of ideas</w:t>
      </w:r>
      <w:r>
        <w:rPr>
          <w:sz w:val="22"/>
          <w:szCs w:val="22"/>
        </w:rPr>
        <w:t>; v) cause of or transfer of viruses, trojan horses , worms, time bombs, robots or other harmful components or contaminants, including damage to software, hardware or loss of data; or vi) breach of this Agreement</w:t>
      </w:r>
      <w:r w:rsidRPr="0071003A">
        <w:rPr>
          <w:sz w:val="22"/>
          <w:szCs w:val="22"/>
        </w:rPr>
        <w:t>.</w:t>
      </w:r>
    </w:p>
    <w:p w14:paraId="06871550" w14:textId="77777777" w:rsidR="00A77ED4" w:rsidRDefault="00A77ED4" w:rsidP="00A77ED4">
      <w:pPr>
        <w:widowControl/>
        <w:spacing w:after="120"/>
        <w:rPr>
          <w:sz w:val="22"/>
          <w:szCs w:val="22"/>
        </w:rPr>
      </w:pPr>
      <w:r w:rsidRPr="0071003A">
        <w:rPr>
          <w:sz w:val="22"/>
          <w:szCs w:val="22"/>
        </w:rPr>
        <w:t>1</w:t>
      </w:r>
      <w:r>
        <w:rPr>
          <w:sz w:val="22"/>
          <w:szCs w:val="22"/>
        </w:rPr>
        <w:t>1</w:t>
      </w:r>
      <w:r w:rsidRPr="0071003A">
        <w:rPr>
          <w:sz w:val="22"/>
          <w:szCs w:val="22"/>
        </w:rPr>
        <w:t>.</w:t>
      </w:r>
      <w:r w:rsidRPr="0071003A">
        <w:rPr>
          <w:sz w:val="22"/>
          <w:szCs w:val="22"/>
        </w:rPr>
        <w:tab/>
      </w:r>
      <w:r w:rsidRPr="0071003A">
        <w:rPr>
          <w:b/>
          <w:sz w:val="22"/>
          <w:szCs w:val="22"/>
          <w:u w:val="single"/>
        </w:rPr>
        <w:t>Equitable Relief</w:t>
      </w:r>
      <w:r w:rsidRPr="0071003A">
        <w:rPr>
          <w:b/>
          <w:sz w:val="22"/>
          <w:szCs w:val="22"/>
        </w:rPr>
        <w:t>.</w:t>
      </w:r>
      <w:r w:rsidRPr="0071003A">
        <w:rPr>
          <w:sz w:val="22"/>
          <w:szCs w:val="22"/>
        </w:rPr>
        <w:tab/>
      </w:r>
      <w:r>
        <w:rPr>
          <w:sz w:val="22"/>
          <w:szCs w:val="22"/>
        </w:rPr>
        <w:t>Licensee</w:t>
      </w:r>
      <w:r w:rsidRPr="0071003A">
        <w:rPr>
          <w:sz w:val="22"/>
          <w:szCs w:val="22"/>
        </w:rPr>
        <w:t xml:space="preserve"> acknowledges and agrees that any breach of </w:t>
      </w:r>
      <w:r>
        <w:rPr>
          <w:sz w:val="22"/>
          <w:szCs w:val="22"/>
        </w:rPr>
        <w:t xml:space="preserve">any of the obligations </w:t>
      </w:r>
      <w:r w:rsidRPr="0071003A">
        <w:rPr>
          <w:sz w:val="22"/>
          <w:szCs w:val="22"/>
        </w:rPr>
        <w:t xml:space="preserve">contained in Sections </w:t>
      </w:r>
      <w:r>
        <w:rPr>
          <w:sz w:val="22"/>
          <w:szCs w:val="22"/>
        </w:rPr>
        <w:t>3</w:t>
      </w:r>
      <w:r w:rsidRPr="0071003A">
        <w:rPr>
          <w:sz w:val="22"/>
          <w:szCs w:val="22"/>
        </w:rPr>
        <w:t xml:space="preserve"> (Ownership, Restrictions)</w:t>
      </w:r>
      <w:r>
        <w:rPr>
          <w:sz w:val="22"/>
          <w:szCs w:val="22"/>
        </w:rPr>
        <w:t>,</w:t>
      </w:r>
      <w:r w:rsidRPr="0071003A">
        <w:rPr>
          <w:sz w:val="22"/>
          <w:szCs w:val="22"/>
        </w:rPr>
        <w:t xml:space="preserve"> </w:t>
      </w:r>
      <w:r>
        <w:rPr>
          <w:sz w:val="22"/>
          <w:szCs w:val="22"/>
        </w:rPr>
        <w:t>4</w:t>
      </w:r>
      <w:r w:rsidRPr="0071003A">
        <w:rPr>
          <w:sz w:val="22"/>
          <w:szCs w:val="22"/>
        </w:rPr>
        <w:t xml:space="preserve"> (Confidentiality) </w:t>
      </w:r>
      <w:r>
        <w:rPr>
          <w:sz w:val="22"/>
          <w:szCs w:val="22"/>
        </w:rPr>
        <w:t xml:space="preserve">or 8 (Compliance with Laws) </w:t>
      </w:r>
      <w:r w:rsidRPr="0071003A">
        <w:rPr>
          <w:sz w:val="22"/>
          <w:szCs w:val="22"/>
        </w:rPr>
        <w:t xml:space="preserve">above will result in material and irreparable harm to </w:t>
      </w:r>
      <w:r w:rsidR="002E70C6">
        <w:rPr>
          <w:sz w:val="22"/>
          <w:szCs w:val="22"/>
        </w:rPr>
        <w:t>FCA US</w:t>
      </w:r>
      <w:r w:rsidRPr="0071003A">
        <w:rPr>
          <w:sz w:val="22"/>
          <w:szCs w:val="22"/>
        </w:rPr>
        <w:t xml:space="preserve">.  </w:t>
      </w:r>
      <w:r>
        <w:rPr>
          <w:sz w:val="22"/>
          <w:szCs w:val="22"/>
        </w:rPr>
        <w:t>Licensee</w:t>
      </w:r>
      <w:r w:rsidRPr="0071003A">
        <w:rPr>
          <w:sz w:val="22"/>
          <w:szCs w:val="22"/>
        </w:rPr>
        <w:t xml:space="preserve"> therefore agrees that </w:t>
      </w:r>
      <w:r w:rsidR="002E70C6">
        <w:rPr>
          <w:sz w:val="22"/>
          <w:szCs w:val="22"/>
        </w:rPr>
        <w:t>FCA US</w:t>
      </w:r>
      <w:r w:rsidRPr="0071003A">
        <w:rPr>
          <w:sz w:val="22"/>
          <w:szCs w:val="22"/>
        </w:rPr>
        <w:t xml:space="preserve"> has the right to seek </w:t>
      </w:r>
      <w:r>
        <w:rPr>
          <w:sz w:val="22"/>
          <w:szCs w:val="22"/>
        </w:rPr>
        <w:t xml:space="preserve">and obtain </w:t>
      </w:r>
      <w:r w:rsidRPr="0071003A">
        <w:rPr>
          <w:sz w:val="22"/>
          <w:szCs w:val="22"/>
        </w:rPr>
        <w:t xml:space="preserve">an injunction or other equitable relief to enforce these provisions without prejudice to any other rights and remedies </w:t>
      </w:r>
      <w:r w:rsidR="002E70C6">
        <w:rPr>
          <w:sz w:val="22"/>
          <w:szCs w:val="22"/>
        </w:rPr>
        <w:t>FCA US</w:t>
      </w:r>
      <w:r w:rsidRPr="0071003A">
        <w:rPr>
          <w:sz w:val="22"/>
          <w:szCs w:val="22"/>
        </w:rPr>
        <w:t xml:space="preserve"> may have.  In any such action, prior notice will not be required to obtain preliminary injunctive relief, and no bond will be required.</w:t>
      </w:r>
    </w:p>
    <w:p w14:paraId="07494507" w14:textId="77777777" w:rsidR="00A77ED4" w:rsidRPr="0071003A" w:rsidRDefault="00A77ED4" w:rsidP="00A77ED4">
      <w:pPr>
        <w:widowControl/>
        <w:spacing w:after="120"/>
        <w:rPr>
          <w:sz w:val="22"/>
          <w:szCs w:val="22"/>
        </w:rPr>
      </w:pPr>
      <w:r>
        <w:rPr>
          <w:sz w:val="22"/>
          <w:szCs w:val="22"/>
        </w:rPr>
        <w:t>12.</w:t>
      </w:r>
      <w:r>
        <w:rPr>
          <w:sz w:val="22"/>
          <w:szCs w:val="22"/>
        </w:rPr>
        <w:tab/>
      </w:r>
      <w:r w:rsidRPr="0071003A">
        <w:rPr>
          <w:b/>
          <w:sz w:val="22"/>
          <w:szCs w:val="22"/>
          <w:u w:val="single"/>
        </w:rPr>
        <w:t>General</w:t>
      </w:r>
      <w:r w:rsidRPr="0071003A">
        <w:rPr>
          <w:b/>
          <w:sz w:val="22"/>
          <w:szCs w:val="22"/>
        </w:rPr>
        <w:t>.</w:t>
      </w:r>
    </w:p>
    <w:p w14:paraId="20E9E267" w14:textId="77777777" w:rsidR="00A77ED4" w:rsidRPr="0071003A" w:rsidRDefault="00A77ED4" w:rsidP="00A77ED4">
      <w:pPr>
        <w:spacing w:after="120"/>
        <w:ind w:right="36" w:firstLine="720"/>
        <w:rPr>
          <w:sz w:val="22"/>
          <w:szCs w:val="22"/>
        </w:rPr>
      </w:pPr>
      <w:r w:rsidRPr="0071003A">
        <w:rPr>
          <w:sz w:val="22"/>
          <w:szCs w:val="22"/>
        </w:rPr>
        <w:t>(a)</w:t>
      </w:r>
      <w:r w:rsidRPr="0071003A">
        <w:rPr>
          <w:sz w:val="22"/>
          <w:szCs w:val="22"/>
        </w:rPr>
        <w:tab/>
      </w:r>
      <w:r w:rsidRPr="0071003A">
        <w:rPr>
          <w:sz w:val="22"/>
          <w:szCs w:val="22"/>
          <w:u w:val="single"/>
        </w:rPr>
        <w:t>Entire Agreement</w:t>
      </w:r>
      <w:r w:rsidRPr="0071003A">
        <w:rPr>
          <w:sz w:val="22"/>
          <w:szCs w:val="22"/>
        </w:rPr>
        <w:t xml:space="preserve">.  This Agreement constitutes the entire agreement between the parties with respect to the subject matter herein and </w:t>
      </w:r>
      <w:proofErr w:type="spellStart"/>
      <w:r w:rsidRPr="0071003A">
        <w:rPr>
          <w:sz w:val="22"/>
          <w:szCs w:val="22"/>
        </w:rPr>
        <w:t>supercedes</w:t>
      </w:r>
      <w:proofErr w:type="spellEnd"/>
      <w:r w:rsidRPr="0071003A">
        <w:rPr>
          <w:sz w:val="22"/>
          <w:szCs w:val="22"/>
        </w:rPr>
        <w:t xml:space="preserve"> all prior communications, negotiations, understandings and agreements between the parties, whether express or implied, either written or oral, with respect to the subject matter herein. This Agreement may only be amended by a writing executed by both parties. </w:t>
      </w:r>
    </w:p>
    <w:p w14:paraId="479F607C" w14:textId="77777777" w:rsidR="00A77ED4" w:rsidRPr="0071003A" w:rsidRDefault="00A77ED4" w:rsidP="00A77ED4">
      <w:pPr>
        <w:spacing w:after="120"/>
        <w:ind w:right="36" w:firstLine="720"/>
        <w:rPr>
          <w:sz w:val="22"/>
          <w:szCs w:val="22"/>
        </w:rPr>
      </w:pPr>
      <w:r w:rsidRPr="0071003A">
        <w:rPr>
          <w:sz w:val="22"/>
          <w:szCs w:val="22"/>
        </w:rPr>
        <w:t>(b)</w:t>
      </w:r>
      <w:r w:rsidRPr="0071003A">
        <w:rPr>
          <w:sz w:val="22"/>
          <w:szCs w:val="22"/>
        </w:rPr>
        <w:tab/>
      </w:r>
      <w:r w:rsidRPr="0071003A">
        <w:rPr>
          <w:sz w:val="22"/>
          <w:szCs w:val="22"/>
          <w:u w:val="single"/>
        </w:rPr>
        <w:t>Relationship of the Parties</w:t>
      </w:r>
      <w:r w:rsidRPr="0071003A">
        <w:rPr>
          <w:sz w:val="22"/>
          <w:szCs w:val="22"/>
        </w:rPr>
        <w:t>.  This Agreement does not constitute either party as the agent, representative or partner of the other party for any purpose.  Neither party has the authority to assume or create an obligation on behalf of, or in the name of, the other party.</w:t>
      </w:r>
    </w:p>
    <w:p w14:paraId="4845516F" w14:textId="77777777" w:rsidR="00A77ED4" w:rsidRPr="0071003A" w:rsidRDefault="00A77ED4" w:rsidP="00A77ED4">
      <w:pPr>
        <w:spacing w:after="120"/>
        <w:ind w:right="36" w:firstLine="720"/>
        <w:rPr>
          <w:sz w:val="22"/>
          <w:szCs w:val="22"/>
        </w:rPr>
      </w:pPr>
      <w:r w:rsidRPr="0071003A">
        <w:rPr>
          <w:sz w:val="22"/>
          <w:szCs w:val="22"/>
        </w:rPr>
        <w:t>(c)</w:t>
      </w:r>
      <w:r w:rsidRPr="0071003A">
        <w:rPr>
          <w:sz w:val="22"/>
          <w:szCs w:val="22"/>
        </w:rPr>
        <w:tab/>
      </w:r>
      <w:r w:rsidRPr="0071003A">
        <w:rPr>
          <w:sz w:val="22"/>
          <w:szCs w:val="22"/>
          <w:u w:val="single"/>
        </w:rPr>
        <w:t>Publicity</w:t>
      </w:r>
      <w:r w:rsidRPr="0071003A">
        <w:rPr>
          <w:sz w:val="22"/>
          <w:szCs w:val="22"/>
        </w:rPr>
        <w:t xml:space="preserve">.  </w:t>
      </w:r>
      <w:r>
        <w:rPr>
          <w:sz w:val="22"/>
          <w:szCs w:val="22"/>
        </w:rPr>
        <w:t>Licensee</w:t>
      </w:r>
      <w:r w:rsidRPr="0071003A">
        <w:rPr>
          <w:sz w:val="22"/>
          <w:szCs w:val="22"/>
        </w:rPr>
        <w:t xml:space="preserve"> agrees that it will not use any trademarks, trade names or service marks of </w:t>
      </w:r>
      <w:r w:rsidR="002E70C6">
        <w:rPr>
          <w:sz w:val="22"/>
          <w:szCs w:val="22"/>
        </w:rPr>
        <w:t>FCA US</w:t>
      </w:r>
      <w:r w:rsidRPr="0071003A">
        <w:rPr>
          <w:sz w:val="22"/>
          <w:szCs w:val="22"/>
        </w:rPr>
        <w:t xml:space="preserve"> without the prior written consent of </w:t>
      </w:r>
      <w:r w:rsidR="002E70C6">
        <w:rPr>
          <w:sz w:val="22"/>
          <w:szCs w:val="22"/>
        </w:rPr>
        <w:t>FCA US</w:t>
      </w:r>
      <w:r w:rsidRPr="0071003A">
        <w:rPr>
          <w:sz w:val="22"/>
          <w:szCs w:val="22"/>
        </w:rPr>
        <w:t>.</w:t>
      </w:r>
    </w:p>
    <w:p w14:paraId="2651E7BE" w14:textId="77777777" w:rsidR="00A77ED4" w:rsidRPr="0071003A" w:rsidRDefault="00A77ED4" w:rsidP="00A77ED4">
      <w:pPr>
        <w:spacing w:after="120"/>
        <w:ind w:right="36" w:firstLine="720"/>
        <w:rPr>
          <w:spacing w:val="-3"/>
          <w:sz w:val="22"/>
          <w:szCs w:val="22"/>
        </w:rPr>
      </w:pPr>
      <w:r w:rsidRPr="0071003A">
        <w:rPr>
          <w:sz w:val="22"/>
          <w:szCs w:val="22"/>
        </w:rPr>
        <w:t>(d)</w:t>
      </w:r>
      <w:r w:rsidRPr="0071003A">
        <w:rPr>
          <w:sz w:val="22"/>
          <w:szCs w:val="22"/>
        </w:rPr>
        <w:tab/>
      </w:r>
      <w:r w:rsidRPr="0071003A">
        <w:rPr>
          <w:sz w:val="22"/>
          <w:szCs w:val="22"/>
          <w:u w:val="single"/>
        </w:rPr>
        <w:t>Governing law</w:t>
      </w:r>
      <w:r w:rsidRPr="0071003A">
        <w:rPr>
          <w:sz w:val="22"/>
          <w:szCs w:val="22"/>
        </w:rPr>
        <w:t xml:space="preserve">.  </w:t>
      </w:r>
      <w:r w:rsidRPr="0071003A">
        <w:rPr>
          <w:spacing w:val="-3"/>
          <w:sz w:val="22"/>
          <w:szCs w:val="22"/>
        </w:rPr>
        <w:t xml:space="preserve">This Agreement shall be governed by and construed in accordance with the laws of the State of </w:t>
      </w:r>
      <w:smartTag w:uri="urn:schemas-microsoft-com:office:smarttags" w:element="place">
        <w:smartTag w:uri="urn:schemas-microsoft-com:office:smarttags" w:element="State">
          <w:r w:rsidRPr="0071003A">
            <w:rPr>
              <w:spacing w:val="-3"/>
              <w:sz w:val="22"/>
              <w:szCs w:val="22"/>
            </w:rPr>
            <w:t>Michigan</w:t>
          </w:r>
        </w:smartTag>
      </w:smartTag>
      <w:r w:rsidRPr="0071003A">
        <w:rPr>
          <w:spacing w:val="-3"/>
          <w:sz w:val="22"/>
          <w:szCs w:val="22"/>
        </w:rPr>
        <w:t xml:space="preserve">, without regard to its conflict of laws provisions, and the federal laws of the </w:t>
      </w:r>
      <w:smartTag w:uri="urn:schemas-microsoft-com:office:smarttags" w:element="place">
        <w:smartTag w:uri="urn:schemas-microsoft-com:office:smarttags" w:element="country-region">
          <w:r w:rsidRPr="0071003A">
            <w:rPr>
              <w:spacing w:val="-3"/>
              <w:sz w:val="22"/>
              <w:szCs w:val="22"/>
            </w:rPr>
            <w:t>United States</w:t>
          </w:r>
        </w:smartTag>
      </w:smartTag>
      <w:r w:rsidRPr="0071003A">
        <w:rPr>
          <w:spacing w:val="-3"/>
          <w:sz w:val="22"/>
          <w:szCs w:val="22"/>
        </w:rPr>
        <w:t>.</w:t>
      </w:r>
    </w:p>
    <w:p w14:paraId="2F342463" w14:textId="77777777" w:rsidR="00A77ED4" w:rsidRPr="0071003A" w:rsidRDefault="00A77ED4" w:rsidP="00A77ED4">
      <w:pPr>
        <w:spacing w:after="120"/>
        <w:ind w:right="36" w:firstLine="720"/>
        <w:rPr>
          <w:spacing w:val="-3"/>
          <w:sz w:val="22"/>
          <w:szCs w:val="22"/>
        </w:rPr>
      </w:pPr>
      <w:r w:rsidRPr="0071003A">
        <w:rPr>
          <w:spacing w:val="-3"/>
          <w:sz w:val="22"/>
          <w:szCs w:val="22"/>
        </w:rPr>
        <w:t>(e)</w:t>
      </w:r>
      <w:r w:rsidRPr="0071003A">
        <w:rPr>
          <w:spacing w:val="-3"/>
          <w:sz w:val="22"/>
          <w:szCs w:val="22"/>
        </w:rPr>
        <w:tab/>
      </w:r>
      <w:r w:rsidRPr="0071003A">
        <w:rPr>
          <w:spacing w:val="-3"/>
          <w:sz w:val="22"/>
          <w:szCs w:val="22"/>
          <w:u w:val="single"/>
        </w:rPr>
        <w:t>Assignment</w:t>
      </w:r>
      <w:r w:rsidRPr="0071003A">
        <w:rPr>
          <w:spacing w:val="-3"/>
          <w:sz w:val="22"/>
          <w:szCs w:val="22"/>
        </w:rPr>
        <w:t xml:space="preserve">.  </w:t>
      </w:r>
      <w:r w:rsidRPr="0071003A">
        <w:rPr>
          <w:sz w:val="22"/>
          <w:szCs w:val="22"/>
        </w:rPr>
        <w:t xml:space="preserve">No party may assign any right or obligation under this Agreement without the prior written consent of the other, except that either party may assign, in whole or in part, its right, title and interest in this Agreement to any company with which it may merge or consolidate or which acquires substantially all of the business or assets of such party.  </w:t>
      </w:r>
      <w:r w:rsidRPr="0071003A">
        <w:rPr>
          <w:spacing w:val="-3"/>
          <w:sz w:val="22"/>
          <w:szCs w:val="22"/>
        </w:rPr>
        <w:t>The terms and conditions hereof will inure to the benefit of and be binding upon agents and successors in interest of each party.</w:t>
      </w:r>
    </w:p>
    <w:p w14:paraId="7E64C4ED" w14:textId="77777777" w:rsidR="00A77ED4" w:rsidRPr="0071003A" w:rsidRDefault="00A77ED4" w:rsidP="00A77ED4">
      <w:pPr>
        <w:spacing w:after="120"/>
        <w:ind w:right="36" w:firstLine="720"/>
        <w:rPr>
          <w:sz w:val="22"/>
          <w:szCs w:val="22"/>
        </w:rPr>
      </w:pPr>
      <w:r w:rsidRPr="0071003A">
        <w:rPr>
          <w:spacing w:val="-3"/>
          <w:sz w:val="22"/>
          <w:szCs w:val="22"/>
        </w:rPr>
        <w:t>(f)</w:t>
      </w:r>
      <w:r w:rsidRPr="0071003A">
        <w:rPr>
          <w:spacing w:val="-3"/>
          <w:sz w:val="22"/>
          <w:szCs w:val="22"/>
        </w:rPr>
        <w:tab/>
      </w:r>
      <w:r w:rsidRPr="0071003A">
        <w:rPr>
          <w:spacing w:val="-3"/>
          <w:sz w:val="22"/>
          <w:szCs w:val="22"/>
          <w:u w:val="single"/>
        </w:rPr>
        <w:t>Notices and Written Communications</w:t>
      </w:r>
      <w:r w:rsidRPr="0071003A">
        <w:rPr>
          <w:spacing w:val="-3"/>
          <w:sz w:val="22"/>
          <w:szCs w:val="22"/>
        </w:rPr>
        <w:t xml:space="preserve">.  </w:t>
      </w:r>
      <w:r w:rsidRPr="0071003A">
        <w:rPr>
          <w:sz w:val="22"/>
          <w:szCs w:val="22"/>
        </w:rPr>
        <w:t>Any notice or other communication required under this Agreement must be in writing and either delivered personally or by expedited courier service, or sent by telefax or telex (and confirmed by mail) or certified mail (airmail from outside the U.S.), postage prepaid, return receipt requested, addressed as follows:</w:t>
      </w:r>
    </w:p>
    <w:tbl>
      <w:tblPr>
        <w:tblW w:w="0" w:type="auto"/>
        <w:tblLook w:val="01E0" w:firstRow="1" w:lastRow="1" w:firstColumn="1" w:lastColumn="1" w:noHBand="0" w:noVBand="0"/>
      </w:tblPr>
      <w:tblGrid>
        <w:gridCol w:w="4356"/>
        <w:gridCol w:w="4356"/>
      </w:tblGrid>
      <w:tr w:rsidR="00A77ED4" w:rsidRPr="0071003A" w14:paraId="3B336C5F" w14:textId="77777777">
        <w:tc>
          <w:tcPr>
            <w:tcW w:w="4356" w:type="dxa"/>
          </w:tcPr>
          <w:p w14:paraId="7AE3A591" w14:textId="77777777" w:rsidR="00A77ED4" w:rsidRPr="0071003A" w:rsidRDefault="00A77ED4" w:rsidP="00A77ED4">
            <w:pPr>
              <w:rPr>
                <w:sz w:val="22"/>
                <w:szCs w:val="22"/>
              </w:rPr>
            </w:pPr>
            <w:r w:rsidRPr="0071003A">
              <w:rPr>
                <w:sz w:val="22"/>
                <w:szCs w:val="22"/>
              </w:rPr>
              <w:t xml:space="preserve">If to </w:t>
            </w:r>
            <w:r>
              <w:rPr>
                <w:sz w:val="22"/>
                <w:szCs w:val="22"/>
              </w:rPr>
              <w:t>Licensee</w:t>
            </w:r>
            <w:r w:rsidRPr="0071003A">
              <w:rPr>
                <w:sz w:val="22"/>
                <w:szCs w:val="22"/>
              </w:rPr>
              <w:t>:</w:t>
            </w:r>
          </w:p>
          <w:p w14:paraId="0A53940E" w14:textId="77777777" w:rsidR="00A77ED4" w:rsidRPr="0071003A" w:rsidRDefault="00A77ED4" w:rsidP="00A77ED4">
            <w:pPr>
              <w:rPr>
                <w:sz w:val="22"/>
                <w:szCs w:val="22"/>
              </w:rPr>
            </w:pPr>
          </w:p>
          <w:p w14:paraId="4363919C" w14:textId="77777777" w:rsidR="00A77ED4" w:rsidRPr="0071003A" w:rsidRDefault="00A77ED4" w:rsidP="00A77ED4">
            <w:pPr>
              <w:rPr>
                <w:sz w:val="22"/>
                <w:szCs w:val="22"/>
              </w:rPr>
            </w:pPr>
            <w:r>
              <w:rPr>
                <w:sz w:val="22"/>
                <w:szCs w:val="22"/>
              </w:rPr>
              <w:t>To the person signing this Agreement on behalf of Licensee at the address set forth below Licensee’s name in the signature block of this Agreement.</w:t>
            </w:r>
          </w:p>
          <w:p w14:paraId="5DD5F42C" w14:textId="77777777" w:rsidR="00A77ED4" w:rsidRPr="0071003A" w:rsidRDefault="00A77ED4" w:rsidP="00A77ED4">
            <w:pPr>
              <w:rPr>
                <w:sz w:val="22"/>
                <w:szCs w:val="22"/>
              </w:rPr>
            </w:pPr>
          </w:p>
        </w:tc>
        <w:tc>
          <w:tcPr>
            <w:tcW w:w="4356" w:type="dxa"/>
          </w:tcPr>
          <w:p w14:paraId="74052867" w14:textId="77777777" w:rsidR="00A77ED4" w:rsidRPr="0071003A" w:rsidRDefault="00A77ED4" w:rsidP="00A77ED4">
            <w:pPr>
              <w:rPr>
                <w:sz w:val="22"/>
                <w:szCs w:val="22"/>
              </w:rPr>
            </w:pPr>
            <w:r w:rsidRPr="0071003A">
              <w:rPr>
                <w:sz w:val="22"/>
                <w:szCs w:val="22"/>
              </w:rPr>
              <w:t xml:space="preserve">If to </w:t>
            </w:r>
            <w:r w:rsidR="002E70C6">
              <w:rPr>
                <w:sz w:val="22"/>
                <w:szCs w:val="22"/>
              </w:rPr>
              <w:t>FCA US</w:t>
            </w:r>
            <w:r w:rsidRPr="0071003A">
              <w:rPr>
                <w:sz w:val="22"/>
                <w:szCs w:val="22"/>
              </w:rPr>
              <w:t>:</w:t>
            </w:r>
          </w:p>
          <w:p w14:paraId="04EBF141" w14:textId="77777777" w:rsidR="00A77ED4" w:rsidRPr="0071003A" w:rsidRDefault="00A77ED4" w:rsidP="00A77ED4">
            <w:pPr>
              <w:rPr>
                <w:sz w:val="22"/>
                <w:szCs w:val="22"/>
              </w:rPr>
            </w:pPr>
          </w:p>
          <w:p w14:paraId="6A930B93" w14:textId="0E8AF70D" w:rsidR="00A77ED4" w:rsidRPr="0071003A" w:rsidRDefault="00221A46" w:rsidP="00A77ED4">
            <w:pPr>
              <w:rPr>
                <w:sz w:val="22"/>
                <w:szCs w:val="22"/>
              </w:rPr>
            </w:pPr>
            <w:r>
              <w:rPr>
                <w:sz w:val="22"/>
                <w:szCs w:val="22"/>
              </w:rPr>
              <w:t>Chief Patent Counsel</w:t>
            </w:r>
          </w:p>
          <w:p w14:paraId="262FF2C0" w14:textId="77777777" w:rsidR="00A77ED4" w:rsidRPr="0071003A" w:rsidRDefault="00A77ED4" w:rsidP="00A77ED4">
            <w:pPr>
              <w:rPr>
                <w:sz w:val="22"/>
                <w:szCs w:val="22"/>
              </w:rPr>
            </w:pPr>
            <w:r w:rsidRPr="0071003A">
              <w:rPr>
                <w:sz w:val="22"/>
                <w:szCs w:val="22"/>
              </w:rPr>
              <w:t>Corporate Patent Office</w:t>
            </w:r>
          </w:p>
          <w:p w14:paraId="18807C41" w14:textId="77777777" w:rsidR="00A77ED4" w:rsidRPr="0071003A" w:rsidRDefault="00A77ED4" w:rsidP="00A77ED4">
            <w:pPr>
              <w:rPr>
                <w:sz w:val="22"/>
                <w:szCs w:val="22"/>
              </w:rPr>
            </w:pPr>
            <w:r w:rsidRPr="0071003A">
              <w:rPr>
                <w:sz w:val="22"/>
                <w:szCs w:val="22"/>
              </w:rPr>
              <w:t>CIMS 483-02-19</w:t>
            </w:r>
          </w:p>
          <w:p w14:paraId="142B8E8D" w14:textId="77777777" w:rsidR="00A77ED4" w:rsidRPr="0071003A" w:rsidRDefault="002E70C6" w:rsidP="00A77ED4">
            <w:pPr>
              <w:rPr>
                <w:sz w:val="22"/>
                <w:szCs w:val="22"/>
              </w:rPr>
            </w:pPr>
            <w:r>
              <w:rPr>
                <w:sz w:val="22"/>
                <w:szCs w:val="22"/>
              </w:rPr>
              <w:t>FCA US</w:t>
            </w:r>
            <w:r w:rsidR="00A77ED4">
              <w:rPr>
                <w:sz w:val="22"/>
                <w:szCs w:val="22"/>
              </w:rPr>
              <w:t xml:space="preserve"> LLC</w:t>
            </w:r>
          </w:p>
          <w:p w14:paraId="66086EE4" w14:textId="77777777" w:rsidR="00A77ED4" w:rsidRPr="0071003A" w:rsidRDefault="00A77ED4" w:rsidP="00A77ED4">
            <w:pPr>
              <w:rPr>
                <w:sz w:val="22"/>
                <w:szCs w:val="22"/>
              </w:rPr>
            </w:pPr>
            <w:smartTag w:uri="urn:schemas-microsoft-com:office:smarttags" w:element="address">
              <w:smartTag w:uri="urn:schemas-microsoft-com:office:smarttags" w:element="Street">
                <w:r w:rsidRPr="0071003A">
                  <w:rPr>
                    <w:sz w:val="22"/>
                    <w:szCs w:val="22"/>
                  </w:rPr>
                  <w:t>1000 Chrysler Drive</w:t>
                </w:r>
              </w:smartTag>
            </w:smartTag>
          </w:p>
          <w:p w14:paraId="6C931F74" w14:textId="77777777" w:rsidR="00A77ED4" w:rsidRPr="0071003A" w:rsidRDefault="00A77ED4" w:rsidP="00A77ED4">
            <w:pPr>
              <w:rPr>
                <w:sz w:val="22"/>
                <w:szCs w:val="22"/>
              </w:rPr>
            </w:pPr>
            <w:smartTag w:uri="urn:schemas-microsoft-com:office:smarttags" w:element="place">
              <w:smartTag w:uri="urn:schemas-microsoft-com:office:smarttags" w:element="City">
                <w:r w:rsidRPr="0071003A">
                  <w:rPr>
                    <w:sz w:val="22"/>
                    <w:szCs w:val="22"/>
                  </w:rPr>
                  <w:t>Auburn Hills</w:t>
                </w:r>
              </w:smartTag>
              <w:r w:rsidRPr="0071003A">
                <w:rPr>
                  <w:sz w:val="22"/>
                  <w:szCs w:val="22"/>
                </w:rPr>
                <w:t xml:space="preserve">, </w:t>
              </w:r>
              <w:smartTag w:uri="urn:schemas-microsoft-com:office:smarttags" w:element="State">
                <w:r w:rsidRPr="0071003A">
                  <w:rPr>
                    <w:sz w:val="22"/>
                    <w:szCs w:val="22"/>
                  </w:rPr>
                  <w:t>MI</w:t>
                </w:r>
              </w:smartTag>
              <w:r w:rsidRPr="0071003A">
                <w:rPr>
                  <w:sz w:val="22"/>
                  <w:szCs w:val="22"/>
                </w:rPr>
                <w:t xml:space="preserve">  </w:t>
              </w:r>
              <w:smartTag w:uri="urn:schemas-microsoft-com:office:smarttags" w:element="PostalCode">
                <w:r w:rsidRPr="0071003A">
                  <w:rPr>
                    <w:sz w:val="22"/>
                    <w:szCs w:val="22"/>
                  </w:rPr>
                  <w:t>48326-2766</w:t>
                </w:r>
              </w:smartTag>
            </w:smartTag>
          </w:p>
          <w:p w14:paraId="75EDB486" w14:textId="77777777" w:rsidR="00A77ED4" w:rsidRPr="0071003A" w:rsidRDefault="00A77ED4" w:rsidP="00EA11F6">
            <w:pPr>
              <w:rPr>
                <w:sz w:val="22"/>
                <w:szCs w:val="22"/>
              </w:rPr>
            </w:pPr>
          </w:p>
        </w:tc>
      </w:tr>
    </w:tbl>
    <w:p w14:paraId="3ED13D5F" w14:textId="77777777" w:rsidR="00A77ED4" w:rsidRPr="0071003A" w:rsidRDefault="00A77ED4" w:rsidP="00A77ED4">
      <w:pPr>
        <w:rPr>
          <w:sz w:val="22"/>
          <w:szCs w:val="22"/>
        </w:rPr>
      </w:pPr>
    </w:p>
    <w:p w14:paraId="7C2C3C93" w14:textId="77777777" w:rsidR="00A77ED4" w:rsidRPr="0071003A" w:rsidRDefault="00A77ED4" w:rsidP="00A77ED4">
      <w:pPr>
        <w:spacing w:after="120"/>
        <w:rPr>
          <w:sz w:val="22"/>
          <w:szCs w:val="22"/>
        </w:rPr>
      </w:pPr>
      <w:r w:rsidRPr="0071003A">
        <w:rPr>
          <w:sz w:val="22"/>
          <w:szCs w:val="22"/>
        </w:rPr>
        <w:t>or to such other address as the party to receive such notice has designated by written notice to the other party.</w:t>
      </w:r>
    </w:p>
    <w:p w14:paraId="481CD627" w14:textId="77777777" w:rsidR="00A77ED4" w:rsidRPr="0071003A" w:rsidRDefault="00A77ED4" w:rsidP="00A77ED4">
      <w:pPr>
        <w:spacing w:after="120"/>
        <w:ind w:firstLine="720"/>
        <w:rPr>
          <w:sz w:val="22"/>
          <w:szCs w:val="22"/>
        </w:rPr>
      </w:pPr>
      <w:r w:rsidRPr="0071003A">
        <w:rPr>
          <w:sz w:val="22"/>
          <w:szCs w:val="22"/>
        </w:rPr>
        <w:t>(g)</w:t>
      </w:r>
      <w:r w:rsidRPr="0071003A">
        <w:rPr>
          <w:sz w:val="22"/>
          <w:szCs w:val="22"/>
        </w:rPr>
        <w:tab/>
      </w:r>
      <w:r w:rsidRPr="0071003A">
        <w:rPr>
          <w:sz w:val="22"/>
          <w:szCs w:val="22"/>
          <w:u w:val="single"/>
        </w:rPr>
        <w:t>Severability</w:t>
      </w:r>
      <w:r w:rsidRPr="0071003A">
        <w:rPr>
          <w:sz w:val="22"/>
          <w:szCs w:val="22"/>
        </w:rPr>
        <w:t>.</w:t>
      </w:r>
      <w:r w:rsidRPr="0071003A">
        <w:rPr>
          <w:b/>
          <w:sz w:val="22"/>
          <w:szCs w:val="22"/>
        </w:rPr>
        <w:t xml:space="preserve"> </w:t>
      </w:r>
      <w:r w:rsidRPr="0071003A">
        <w:rPr>
          <w:sz w:val="22"/>
          <w:szCs w:val="22"/>
        </w:rPr>
        <w:t xml:space="preserve"> If one or more provisions of this Agreement are held to be unenforceable under applicable law, the parties agree to renegotiate such provisions in good faith.  In the event that the parties cannot reach a mutually agreeable and enforceable replacement for such provision, then (i) such provision shall be excluded from this Agreement; (ii) the balance of the Agreement shall be interpreted as if such provision were so excluded; and (iii) the balance of the Agreement shall be enforceable in accordance with its terms.</w:t>
      </w:r>
    </w:p>
    <w:p w14:paraId="15506EA9" w14:textId="77777777" w:rsidR="00A77ED4" w:rsidRDefault="00A77ED4" w:rsidP="00A77ED4">
      <w:pPr>
        <w:spacing w:after="120"/>
        <w:ind w:firstLine="720"/>
        <w:rPr>
          <w:sz w:val="22"/>
          <w:szCs w:val="22"/>
        </w:rPr>
      </w:pPr>
      <w:r w:rsidRPr="0071003A">
        <w:rPr>
          <w:sz w:val="22"/>
          <w:szCs w:val="22"/>
        </w:rPr>
        <w:t>(h)</w:t>
      </w:r>
      <w:r w:rsidRPr="0071003A">
        <w:rPr>
          <w:sz w:val="22"/>
          <w:szCs w:val="22"/>
        </w:rPr>
        <w:tab/>
      </w:r>
      <w:r w:rsidRPr="0071003A">
        <w:rPr>
          <w:sz w:val="22"/>
          <w:szCs w:val="22"/>
          <w:u w:val="single"/>
        </w:rPr>
        <w:t>Counterparts</w:t>
      </w:r>
      <w:r w:rsidRPr="0071003A">
        <w:rPr>
          <w:sz w:val="22"/>
          <w:szCs w:val="22"/>
        </w:rPr>
        <w:t>.  This Agreement may be executed in several counterparts, each of which shall be deemed an original and all of which shall constitute one and the same instrument.</w:t>
      </w:r>
    </w:p>
    <w:p w14:paraId="49B210BA" w14:textId="77777777" w:rsidR="003F0CF7" w:rsidRDefault="003F0CF7" w:rsidP="003F0CF7">
      <w:pPr>
        <w:spacing w:after="120"/>
        <w:jc w:val="center"/>
        <w:rPr>
          <w:sz w:val="22"/>
          <w:szCs w:val="22"/>
        </w:rPr>
      </w:pPr>
      <w:r>
        <w:rPr>
          <w:sz w:val="22"/>
          <w:szCs w:val="22"/>
        </w:rPr>
        <w:t>[signatures on next page]</w:t>
      </w:r>
    </w:p>
    <w:p w14:paraId="4F388669" w14:textId="77777777" w:rsidR="00A77ED4" w:rsidRPr="0071003A" w:rsidRDefault="003F0CF7" w:rsidP="003F0CF7">
      <w:pPr>
        <w:spacing w:after="120"/>
        <w:ind w:firstLine="720"/>
        <w:jc w:val="both"/>
        <w:rPr>
          <w:sz w:val="22"/>
          <w:szCs w:val="22"/>
        </w:rPr>
      </w:pPr>
      <w:r>
        <w:rPr>
          <w:sz w:val="22"/>
          <w:szCs w:val="22"/>
        </w:rPr>
        <w:br w:type="page"/>
      </w:r>
      <w:r w:rsidR="00A77ED4" w:rsidRPr="0071003A">
        <w:rPr>
          <w:sz w:val="22"/>
          <w:szCs w:val="22"/>
        </w:rPr>
        <w:t>IN WITNESS WHEREOF, the parties have entered into this Agreement by having it signed by their duly authorized representatives.</w:t>
      </w:r>
    </w:p>
    <w:tbl>
      <w:tblPr>
        <w:tblW w:w="9540" w:type="dxa"/>
        <w:tblLayout w:type="fixed"/>
        <w:tblCellMar>
          <w:left w:w="0" w:type="dxa"/>
          <w:right w:w="0" w:type="dxa"/>
        </w:tblCellMar>
        <w:tblLook w:val="0000" w:firstRow="0" w:lastRow="0" w:firstColumn="0" w:lastColumn="0" w:noHBand="0" w:noVBand="0"/>
      </w:tblPr>
      <w:tblGrid>
        <w:gridCol w:w="4500"/>
        <w:gridCol w:w="360"/>
        <w:gridCol w:w="4680"/>
      </w:tblGrid>
      <w:tr w:rsidR="00A77ED4" w:rsidRPr="0071003A" w14:paraId="0EC736F0" w14:textId="77777777">
        <w:tc>
          <w:tcPr>
            <w:tcW w:w="4500" w:type="dxa"/>
          </w:tcPr>
          <w:p w14:paraId="468957FD" w14:textId="77777777" w:rsidR="00A77ED4" w:rsidRPr="0071003A" w:rsidRDefault="00A77ED4" w:rsidP="00A77ED4">
            <w:pPr>
              <w:keepNext/>
              <w:keepLines/>
              <w:widowControl/>
              <w:rPr>
                <w:b/>
                <w:sz w:val="22"/>
                <w:szCs w:val="22"/>
              </w:rPr>
            </w:pPr>
            <w:r>
              <w:rPr>
                <w:b/>
                <w:sz w:val="22"/>
                <w:szCs w:val="22"/>
              </w:rPr>
              <w:t>LICENSEE</w:t>
            </w:r>
          </w:p>
          <w:p w14:paraId="1E0169B1" w14:textId="77777777" w:rsidR="00A77ED4" w:rsidRDefault="00A77ED4" w:rsidP="00A77ED4">
            <w:pPr>
              <w:keepNext/>
              <w:keepLines/>
              <w:widowControl/>
              <w:rPr>
                <w:sz w:val="22"/>
                <w:szCs w:val="22"/>
              </w:rPr>
            </w:pPr>
            <w:r>
              <w:rPr>
                <w:sz w:val="22"/>
                <w:szCs w:val="22"/>
              </w:rPr>
              <w:t>_______________________________________</w:t>
            </w:r>
          </w:p>
          <w:p w14:paraId="37406A8B" w14:textId="77777777" w:rsidR="00A77ED4" w:rsidRDefault="00A77ED4" w:rsidP="00A77ED4">
            <w:pPr>
              <w:keepNext/>
              <w:keepLines/>
              <w:widowControl/>
              <w:jc w:val="center"/>
              <w:rPr>
                <w:sz w:val="22"/>
                <w:szCs w:val="22"/>
              </w:rPr>
            </w:pPr>
            <w:r>
              <w:rPr>
                <w:sz w:val="22"/>
                <w:szCs w:val="22"/>
              </w:rPr>
              <w:t>(Licensee’s Name)</w:t>
            </w:r>
          </w:p>
          <w:p w14:paraId="3D4415A9" w14:textId="77777777" w:rsidR="00A77ED4" w:rsidRDefault="00A77ED4" w:rsidP="00A77ED4">
            <w:pPr>
              <w:keepNext/>
              <w:keepLines/>
              <w:widowControl/>
              <w:rPr>
                <w:sz w:val="22"/>
                <w:szCs w:val="22"/>
              </w:rPr>
            </w:pPr>
            <w:r>
              <w:rPr>
                <w:sz w:val="22"/>
                <w:szCs w:val="22"/>
              </w:rPr>
              <w:t>_______________________________________</w:t>
            </w:r>
          </w:p>
          <w:p w14:paraId="77FFD2F3" w14:textId="77777777" w:rsidR="00A77ED4" w:rsidRDefault="00A77ED4" w:rsidP="00A77ED4">
            <w:pPr>
              <w:keepNext/>
              <w:keepLines/>
              <w:widowControl/>
              <w:rPr>
                <w:sz w:val="22"/>
                <w:szCs w:val="22"/>
              </w:rPr>
            </w:pPr>
            <w:r>
              <w:rPr>
                <w:sz w:val="22"/>
                <w:szCs w:val="22"/>
              </w:rPr>
              <w:t>_______________________________________</w:t>
            </w:r>
          </w:p>
          <w:p w14:paraId="2C4CBD53" w14:textId="77777777" w:rsidR="00A77ED4" w:rsidRDefault="00A77ED4" w:rsidP="00A77ED4">
            <w:pPr>
              <w:keepNext/>
              <w:keepLines/>
              <w:widowControl/>
              <w:rPr>
                <w:sz w:val="22"/>
                <w:szCs w:val="22"/>
              </w:rPr>
            </w:pPr>
            <w:r>
              <w:rPr>
                <w:sz w:val="22"/>
                <w:szCs w:val="22"/>
              </w:rPr>
              <w:t>_______________________________________</w:t>
            </w:r>
          </w:p>
          <w:p w14:paraId="1707D52C" w14:textId="77777777" w:rsidR="00A77ED4" w:rsidRDefault="00A77ED4" w:rsidP="00A77ED4">
            <w:pPr>
              <w:keepNext/>
              <w:keepLines/>
              <w:widowControl/>
              <w:jc w:val="center"/>
              <w:rPr>
                <w:sz w:val="22"/>
                <w:szCs w:val="22"/>
              </w:rPr>
            </w:pPr>
            <w:r>
              <w:rPr>
                <w:sz w:val="22"/>
                <w:szCs w:val="22"/>
              </w:rPr>
              <w:t>(Licensee’s Address)</w:t>
            </w:r>
          </w:p>
          <w:p w14:paraId="2289BF6B" w14:textId="77777777" w:rsidR="00A77ED4" w:rsidRPr="0071003A" w:rsidRDefault="00A77ED4" w:rsidP="00A77ED4">
            <w:pPr>
              <w:keepNext/>
              <w:keepLines/>
              <w:widowControl/>
              <w:rPr>
                <w:sz w:val="22"/>
                <w:szCs w:val="22"/>
              </w:rPr>
            </w:pPr>
          </w:p>
          <w:p w14:paraId="19813BD2" w14:textId="77777777" w:rsidR="00A77ED4" w:rsidRPr="0071003A" w:rsidRDefault="00A77ED4" w:rsidP="00A77ED4">
            <w:pPr>
              <w:keepNext/>
              <w:keepLines/>
              <w:widowControl/>
              <w:rPr>
                <w:sz w:val="22"/>
                <w:szCs w:val="22"/>
              </w:rPr>
            </w:pPr>
            <w:r w:rsidRPr="0071003A">
              <w:rPr>
                <w:sz w:val="22"/>
                <w:szCs w:val="22"/>
              </w:rPr>
              <w:t>By:</w:t>
            </w:r>
            <w:r w:rsidRPr="0071003A">
              <w:rPr>
                <w:sz w:val="22"/>
                <w:szCs w:val="22"/>
              </w:rPr>
              <w:tab/>
              <w:t>_______________________________</w:t>
            </w:r>
          </w:p>
          <w:p w14:paraId="0DE0B9DD" w14:textId="77777777" w:rsidR="00A77ED4" w:rsidRPr="0071003A" w:rsidRDefault="00A77ED4" w:rsidP="00A77ED4">
            <w:pPr>
              <w:keepNext/>
              <w:keepLines/>
              <w:widowControl/>
              <w:rPr>
                <w:sz w:val="22"/>
                <w:szCs w:val="22"/>
              </w:rPr>
            </w:pPr>
            <w:r w:rsidRPr="0071003A">
              <w:rPr>
                <w:sz w:val="22"/>
                <w:szCs w:val="22"/>
              </w:rPr>
              <w:tab/>
              <w:t>(Signature)</w:t>
            </w:r>
          </w:p>
          <w:p w14:paraId="01470D35" w14:textId="77777777" w:rsidR="00A77ED4" w:rsidRPr="0071003A" w:rsidRDefault="00A77ED4" w:rsidP="00A77ED4">
            <w:pPr>
              <w:keepNext/>
              <w:keepLines/>
              <w:widowControl/>
              <w:rPr>
                <w:sz w:val="22"/>
                <w:szCs w:val="22"/>
              </w:rPr>
            </w:pPr>
            <w:r w:rsidRPr="0071003A">
              <w:rPr>
                <w:sz w:val="22"/>
                <w:szCs w:val="22"/>
              </w:rPr>
              <w:tab/>
              <w:t>_______________________________</w:t>
            </w:r>
          </w:p>
          <w:p w14:paraId="1DD26D64" w14:textId="77777777" w:rsidR="00A77ED4" w:rsidRPr="0071003A" w:rsidRDefault="00A77ED4" w:rsidP="00A77ED4">
            <w:pPr>
              <w:keepNext/>
              <w:keepLines/>
              <w:widowControl/>
              <w:rPr>
                <w:sz w:val="22"/>
                <w:szCs w:val="22"/>
              </w:rPr>
            </w:pPr>
            <w:r w:rsidRPr="0071003A">
              <w:rPr>
                <w:sz w:val="22"/>
                <w:szCs w:val="22"/>
              </w:rPr>
              <w:tab/>
              <w:t>(Printed Name)</w:t>
            </w:r>
          </w:p>
          <w:p w14:paraId="2CBB6594" w14:textId="77777777" w:rsidR="00A77ED4" w:rsidRPr="0071003A" w:rsidRDefault="00A77ED4" w:rsidP="00A77ED4">
            <w:pPr>
              <w:keepNext/>
              <w:keepLines/>
              <w:widowControl/>
              <w:rPr>
                <w:sz w:val="22"/>
                <w:szCs w:val="22"/>
              </w:rPr>
            </w:pPr>
            <w:r w:rsidRPr="0071003A">
              <w:rPr>
                <w:sz w:val="22"/>
                <w:szCs w:val="22"/>
              </w:rPr>
              <w:t>Title:</w:t>
            </w:r>
            <w:r w:rsidRPr="0071003A">
              <w:rPr>
                <w:sz w:val="22"/>
                <w:szCs w:val="22"/>
              </w:rPr>
              <w:tab/>
              <w:t>_______________________________</w:t>
            </w:r>
          </w:p>
          <w:p w14:paraId="2C34B25A" w14:textId="77777777" w:rsidR="00A77ED4" w:rsidRPr="0071003A" w:rsidRDefault="00A77ED4" w:rsidP="00A77ED4">
            <w:pPr>
              <w:keepNext/>
              <w:keepLines/>
              <w:widowControl/>
              <w:rPr>
                <w:sz w:val="22"/>
                <w:szCs w:val="22"/>
              </w:rPr>
            </w:pPr>
            <w:r w:rsidRPr="0071003A">
              <w:rPr>
                <w:sz w:val="22"/>
                <w:szCs w:val="22"/>
              </w:rPr>
              <w:t>Date:</w:t>
            </w:r>
            <w:r w:rsidRPr="0071003A">
              <w:rPr>
                <w:sz w:val="22"/>
                <w:szCs w:val="22"/>
              </w:rPr>
              <w:tab/>
              <w:t>_______________________________</w:t>
            </w:r>
          </w:p>
          <w:p w14:paraId="7CAADEC7" w14:textId="77777777" w:rsidR="00A77ED4" w:rsidRPr="0071003A" w:rsidRDefault="00A77ED4" w:rsidP="00A77ED4">
            <w:pPr>
              <w:keepNext/>
              <w:keepLines/>
              <w:widowControl/>
              <w:rPr>
                <w:sz w:val="22"/>
                <w:szCs w:val="22"/>
              </w:rPr>
            </w:pPr>
          </w:p>
          <w:p w14:paraId="423163B4" w14:textId="77777777" w:rsidR="00A77ED4" w:rsidRPr="0071003A" w:rsidRDefault="00A77ED4" w:rsidP="00A77ED4">
            <w:pPr>
              <w:keepNext/>
              <w:keepLines/>
              <w:widowControl/>
              <w:rPr>
                <w:sz w:val="22"/>
                <w:szCs w:val="22"/>
              </w:rPr>
            </w:pPr>
          </w:p>
        </w:tc>
        <w:tc>
          <w:tcPr>
            <w:tcW w:w="360" w:type="dxa"/>
          </w:tcPr>
          <w:p w14:paraId="7BCAC5BB" w14:textId="77777777" w:rsidR="00A77ED4" w:rsidRPr="0071003A" w:rsidRDefault="00A77ED4" w:rsidP="00A77ED4">
            <w:pPr>
              <w:rPr>
                <w:sz w:val="22"/>
                <w:szCs w:val="22"/>
              </w:rPr>
            </w:pPr>
          </w:p>
        </w:tc>
        <w:tc>
          <w:tcPr>
            <w:tcW w:w="4680" w:type="dxa"/>
          </w:tcPr>
          <w:p w14:paraId="2D1092DE" w14:textId="77777777" w:rsidR="00A77ED4" w:rsidRPr="0071003A" w:rsidRDefault="002E70C6" w:rsidP="00A77ED4">
            <w:pPr>
              <w:keepNext/>
              <w:keepLines/>
              <w:widowControl/>
              <w:tabs>
                <w:tab w:val="center" w:pos="2160"/>
              </w:tabs>
              <w:rPr>
                <w:sz w:val="22"/>
                <w:szCs w:val="22"/>
              </w:rPr>
            </w:pPr>
            <w:r>
              <w:rPr>
                <w:b/>
                <w:sz w:val="22"/>
                <w:szCs w:val="22"/>
              </w:rPr>
              <w:t>FCA US</w:t>
            </w:r>
            <w:r w:rsidR="00A77ED4" w:rsidRPr="0071003A">
              <w:rPr>
                <w:b/>
                <w:sz w:val="22"/>
                <w:szCs w:val="22"/>
              </w:rPr>
              <w:t xml:space="preserve"> LLC</w:t>
            </w:r>
          </w:p>
          <w:p w14:paraId="6FDF12E8" w14:textId="77777777" w:rsidR="00A77ED4" w:rsidRPr="0071003A" w:rsidRDefault="00A77ED4" w:rsidP="00A77ED4">
            <w:pPr>
              <w:keepNext/>
              <w:keepLines/>
              <w:widowControl/>
              <w:tabs>
                <w:tab w:val="center" w:pos="2160"/>
              </w:tabs>
              <w:rPr>
                <w:sz w:val="22"/>
                <w:szCs w:val="22"/>
              </w:rPr>
            </w:pPr>
            <w:smartTag w:uri="urn:schemas-microsoft-com:office:smarttags" w:element="address">
              <w:smartTag w:uri="urn:schemas-microsoft-com:office:smarttags" w:element="Street">
                <w:r w:rsidRPr="0071003A">
                  <w:rPr>
                    <w:sz w:val="22"/>
                    <w:szCs w:val="22"/>
                  </w:rPr>
                  <w:t>1000 Chrysler Drive</w:t>
                </w:r>
              </w:smartTag>
            </w:smartTag>
          </w:p>
          <w:p w14:paraId="5BE53A54" w14:textId="77777777" w:rsidR="00A77ED4" w:rsidRPr="0071003A" w:rsidRDefault="00A77ED4" w:rsidP="00A77ED4">
            <w:pPr>
              <w:keepNext/>
              <w:keepLines/>
              <w:widowControl/>
              <w:rPr>
                <w:sz w:val="22"/>
                <w:szCs w:val="22"/>
              </w:rPr>
            </w:pPr>
            <w:smartTag w:uri="urn:schemas-microsoft-com:office:smarttags" w:element="place">
              <w:smartTag w:uri="urn:schemas-microsoft-com:office:smarttags" w:element="City">
                <w:r w:rsidRPr="0071003A">
                  <w:rPr>
                    <w:sz w:val="22"/>
                    <w:szCs w:val="22"/>
                  </w:rPr>
                  <w:t>Auburn Hills</w:t>
                </w:r>
              </w:smartTag>
              <w:r w:rsidRPr="0071003A">
                <w:rPr>
                  <w:sz w:val="22"/>
                  <w:szCs w:val="22"/>
                </w:rPr>
                <w:t xml:space="preserve">, </w:t>
              </w:r>
              <w:smartTag w:uri="urn:schemas-microsoft-com:office:smarttags" w:element="State">
                <w:r w:rsidRPr="0071003A">
                  <w:rPr>
                    <w:sz w:val="22"/>
                    <w:szCs w:val="22"/>
                  </w:rPr>
                  <w:t>MI</w:t>
                </w:r>
              </w:smartTag>
              <w:r w:rsidRPr="0071003A">
                <w:rPr>
                  <w:sz w:val="22"/>
                  <w:szCs w:val="22"/>
                </w:rPr>
                <w:t xml:space="preserve"> </w:t>
              </w:r>
              <w:smartTag w:uri="urn:schemas-microsoft-com:office:smarttags" w:element="PostalCode">
                <w:r w:rsidRPr="0071003A">
                  <w:rPr>
                    <w:sz w:val="22"/>
                    <w:szCs w:val="22"/>
                  </w:rPr>
                  <w:t>48326-2766</w:t>
                </w:r>
              </w:smartTag>
            </w:smartTag>
          </w:p>
          <w:p w14:paraId="03FB7FA9" w14:textId="77777777" w:rsidR="00A77ED4" w:rsidRPr="0071003A" w:rsidRDefault="00A77ED4" w:rsidP="00A77ED4">
            <w:pPr>
              <w:keepNext/>
              <w:keepLines/>
              <w:widowControl/>
              <w:rPr>
                <w:sz w:val="22"/>
                <w:szCs w:val="22"/>
              </w:rPr>
            </w:pPr>
          </w:p>
          <w:p w14:paraId="625D3362" w14:textId="77777777" w:rsidR="00A77ED4" w:rsidRPr="0071003A" w:rsidRDefault="00A77ED4" w:rsidP="00A77ED4">
            <w:pPr>
              <w:keepNext/>
              <w:keepLines/>
              <w:widowControl/>
              <w:rPr>
                <w:sz w:val="22"/>
                <w:szCs w:val="22"/>
              </w:rPr>
            </w:pPr>
            <w:r w:rsidRPr="0071003A">
              <w:rPr>
                <w:sz w:val="22"/>
                <w:szCs w:val="22"/>
              </w:rPr>
              <w:t>By:</w:t>
            </w:r>
            <w:r w:rsidRPr="0071003A">
              <w:rPr>
                <w:sz w:val="22"/>
                <w:szCs w:val="22"/>
              </w:rPr>
              <w:tab/>
              <w:t>_________________________________</w:t>
            </w:r>
          </w:p>
          <w:p w14:paraId="2C893143" w14:textId="77777777" w:rsidR="00A77ED4" w:rsidRPr="0071003A" w:rsidRDefault="00A77ED4" w:rsidP="00A77ED4">
            <w:pPr>
              <w:keepNext/>
              <w:keepLines/>
              <w:widowControl/>
              <w:rPr>
                <w:sz w:val="22"/>
                <w:szCs w:val="22"/>
              </w:rPr>
            </w:pPr>
            <w:r w:rsidRPr="0071003A">
              <w:rPr>
                <w:sz w:val="22"/>
                <w:szCs w:val="22"/>
              </w:rPr>
              <w:tab/>
              <w:t>(Signature)</w:t>
            </w:r>
          </w:p>
          <w:p w14:paraId="26339814" w14:textId="77777777" w:rsidR="00A77ED4" w:rsidRPr="0071003A" w:rsidRDefault="00A77ED4" w:rsidP="00A77ED4">
            <w:pPr>
              <w:keepNext/>
              <w:keepLines/>
              <w:widowControl/>
              <w:rPr>
                <w:sz w:val="22"/>
                <w:szCs w:val="22"/>
              </w:rPr>
            </w:pPr>
            <w:r w:rsidRPr="0071003A">
              <w:rPr>
                <w:sz w:val="22"/>
                <w:szCs w:val="22"/>
              </w:rPr>
              <w:tab/>
              <w:t>_________________________________</w:t>
            </w:r>
          </w:p>
          <w:p w14:paraId="245E0EB5" w14:textId="77777777" w:rsidR="00A77ED4" w:rsidRPr="0071003A" w:rsidRDefault="00A77ED4" w:rsidP="00A77ED4">
            <w:pPr>
              <w:keepNext/>
              <w:keepLines/>
              <w:widowControl/>
              <w:rPr>
                <w:sz w:val="22"/>
                <w:szCs w:val="22"/>
              </w:rPr>
            </w:pPr>
            <w:r w:rsidRPr="0071003A">
              <w:rPr>
                <w:sz w:val="22"/>
                <w:szCs w:val="22"/>
              </w:rPr>
              <w:tab/>
              <w:t>(Printed Name)</w:t>
            </w:r>
          </w:p>
          <w:p w14:paraId="47670E9E" w14:textId="77777777" w:rsidR="00A77ED4" w:rsidRPr="0071003A" w:rsidRDefault="00A77ED4" w:rsidP="00A77ED4">
            <w:pPr>
              <w:keepNext/>
              <w:keepLines/>
              <w:widowControl/>
              <w:rPr>
                <w:sz w:val="22"/>
                <w:szCs w:val="22"/>
              </w:rPr>
            </w:pPr>
            <w:r w:rsidRPr="0071003A">
              <w:rPr>
                <w:sz w:val="22"/>
                <w:szCs w:val="22"/>
              </w:rPr>
              <w:t>Title:</w:t>
            </w:r>
            <w:r w:rsidRPr="0071003A">
              <w:rPr>
                <w:sz w:val="22"/>
                <w:szCs w:val="22"/>
              </w:rPr>
              <w:tab/>
              <w:t>_________________________________</w:t>
            </w:r>
          </w:p>
          <w:p w14:paraId="57A8AD92" w14:textId="77777777" w:rsidR="00A77ED4" w:rsidRPr="0071003A" w:rsidRDefault="00A77ED4" w:rsidP="00A77ED4">
            <w:pPr>
              <w:keepNext/>
              <w:keepLines/>
              <w:widowControl/>
              <w:rPr>
                <w:sz w:val="22"/>
                <w:szCs w:val="22"/>
              </w:rPr>
            </w:pPr>
            <w:r w:rsidRPr="0071003A">
              <w:rPr>
                <w:sz w:val="22"/>
                <w:szCs w:val="22"/>
              </w:rPr>
              <w:t>Date:</w:t>
            </w:r>
            <w:r w:rsidRPr="0071003A">
              <w:rPr>
                <w:sz w:val="22"/>
                <w:szCs w:val="22"/>
              </w:rPr>
              <w:tab/>
              <w:t>_________________________________</w:t>
            </w:r>
          </w:p>
          <w:p w14:paraId="7D17A2A3" w14:textId="77777777" w:rsidR="00A77ED4" w:rsidRPr="0071003A" w:rsidRDefault="00A77ED4" w:rsidP="00A77ED4">
            <w:pPr>
              <w:keepNext/>
              <w:keepLines/>
              <w:widowControl/>
              <w:rPr>
                <w:sz w:val="22"/>
                <w:szCs w:val="22"/>
              </w:rPr>
            </w:pPr>
          </w:p>
        </w:tc>
      </w:tr>
    </w:tbl>
    <w:p w14:paraId="0B934213" w14:textId="77777777" w:rsidR="00A77ED4" w:rsidRPr="0071003A" w:rsidRDefault="00A77ED4" w:rsidP="00A77ED4">
      <w:pPr>
        <w:spacing w:after="120"/>
        <w:rPr>
          <w:sz w:val="22"/>
          <w:szCs w:val="22"/>
        </w:rPr>
        <w:sectPr w:rsidR="00A77ED4" w:rsidRPr="0071003A" w:rsidSect="002B0475">
          <w:footerReference w:type="default" r:id="rId8"/>
          <w:endnotePr>
            <w:numFmt w:val="decimal"/>
          </w:endnotePr>
          <w:pgSz w:w="12240" w:h="15840"/>
          <w:pgMar w:top="1440" w:right="1440" w:bottom="1440" w:left="1440" w:header="1440" w:footer="432" w:gutter="0"/>
          <w:pgNumType w:start="1"/>
          <w:cols w:space="720"/>
          <w:noEndnote/>
          <w:docGrid w:linePitch="326"/>
        </w:sectPr>
      </w:pPr>
    </w:p>
    <w:p w14:paraId="2B5A7ED0" w14:textId="77777777" w:rsidR="00A77ED4" w:rsidRPr="0071003A" w:rsidRDefault="00A77ED4" w:rsidP="00A77ED4">
      <w:pPr>
        <w:widowControl/>
        <w:spacing w:after="120"/>
        <w:jc w:val="center"/>
        <w:rPr>
          <w:sz w:val="22"/>
          <w:szCs w:val="22"/>
        </w:rPr>
      </w:pPr>
      <w:r w:rsidRPr="0071003A">
        <w:rPr>
          <w:sz w:val="22"/>
          <w:szCs w:val="22"/>
        </w:rPr>
        <w:br w:type="page"/>
      </w:r>
      <w:r w:rsidRPr="0071003A">
        <w:rPr>
          <w:b/>
          <w:sz w:val="22"/>
          <w:szCs w:val="22"/>
          <w:u w:val="single"/>
        </w:rPr>
        <w:t>Exhibit 1</w:t>
      </w:r>
    </w:p>
    <w:p w14:paraId="49BFB5F9" w14:textId="77777777" w:rsidR="00A77ED4" w:rsidRPr="005639A2" w:rsidRDefault="00A77ED4" w:rsidP="00A77ED4">
      <w:pPr>
        <w:widowControl/>
        <w:spacing w:after="120"/>
        <w:rPr>
          <w:b/>
          <w:sz w:val="22"/>
          <w:szCs w:val="22"/>
          <w:u w:val="single"/>
        </w:rPr>
      </w:pPr>
      <w:r w:rsidRPr="005639A2">
        <w:rPr>
          <w:b/>
          <w:sz w:val="22"/>
          <w:szCs w:val="22"/>
          <w:u w:val="single"/>
        </w:rPr>
        <w:t>Authorized Scan Tool</w:t>
      </w:r>
    </w:p>
    <w:p w14:paraId="5AB4E513" w14:textId="77777777" w:rsidR="00A77ED4" w:rsidRDefault="00A77ED4" w:rsidP="00A77ED4">
      <w:pPr>
        <w:widowControl/>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rPr>
      </w:pPr>
      <w:r>
        <w:rPr>
          <w:sz w:val="22"/>
        </w:rPr>
        <w:tab/>
        <w:t xml:space="preserve">Authorized Scan Tools will be limited to devices exchanging only those electronic messages with an electronic control unit (“ECU”) on-board a </w:t>
      </w:r>
      <w:r w:rsidR="002E70C6">
        <w:rPr>
          <w:sz w:val="22"/>
        </w:rPr>
        <w:t>FCA US</w:t>
      </w:r>
      <w:r>
        <w:rPr>
          <w:sz w:val="22"/>
        </w:rPr>
        <w:t xml:space="preserve"> vehicle needed for purposes of performing diagnosis, analysis, test and repair of the </w:t>
      </w:r>
      <w:r w:rsidR="002E70C6">
        <w:rPr>
          <w:sz w:val="22"/>
        </w:rPr>
        <w:t>FCA US</w:t>
      </w:r>
      <w:r>
        <w:rPr>
          <w:sz w:val="22"/>
        </w:rPr>
        <w:t xml:space="preserve"> vehicle.  Except as provided below, the Authorized Scan Tool must not have the capability of modifying any software program or data in such an ECU, including but not limited to, (i) modification or enhancement of any ECU calibration parameter or characteristic curve for the purposes of emission or performing “tuning” (such as by way of example and not of limitation, air/fuel schedules); (ii) modification or enhancement of any ECU operating parameter or variant coding table; (iii) accessing any protected ECU memory location or secured function; or (iv) reprogramming of any ECU memory location or flash memory partition using any software or flash data not authorized by </w:t>
      </w:r>
      <w:r w:rsidR="002E70C6">
        <w:rPr>
          <w:sz w:val="22"/>
        </w:rPr>
        <w:t>FCA US</w:t>
      </w:r>
      <w:r>
        <w:rPr>
          <w:sz w:val="22"/>
        </w:rPr>
        <w:t xml:space="preserve">.  Authorized Scan Tools may have the capability of restoring original factory settings or reinitializing vehicle-specific configuration data following </w:t>
      </w:r>
      <w:r w:rsidR="002E70C6">
        <w:rPr>
          <w:sz w:val="22"/>
        </w:rPr>
        <w:t>FCA US</w:t>
      </w:r>
      <w:r>
        <w:rPr>
          <w:sz w:val="22"/>
        </w:rPr>
        <w:t>’s ECU/component replacement procedures.</w:t>
      </w:r>
    </w:p>
    <w:p w14:paraId="68C4FF03" w14:textId="77777777" w:rsidR="00C0202A" w:rsidRDefault="00C0202A" w:rsidP="00A77ED4">
      <w:pPr>
        <w:widowControl/>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rPr>
      </w:pPr>
      <w:r>
        <w:rPr>
          <w:sz w:val="22"/>
        </w:rPr>
        <w:t xml:space="preserve">Authorized Scan Tools </w:t>
      </w:r>
      <w:r w:rsidR="00CC03CC">
        <w:rPr>
          <w:sz w:val="22"/>
        </w:rPr>
        <w:t xml:space="preserve">can only be a Non-Authenticated Scan Tool unless Licensee has signed an Authenticated Scan Tool Addendum to this </w:t>
      </w:r>
      <w:r w:rsidR="00145A5F">
        <w:rPr>
          <w:sz w:val="22"/>
        </w:rPr>
        <w:t>Scan Tool Data License Agreement.</w:t>
      </w:r>
    </w:p>
    <w:p w14:paraId="6878129E" w14:textId="77777777" w:rsidR="00C0202A" w:rsidRDefault="00801BFE" w:rsidP="00A77ED4">
      <w:pPr>
        <w:widowControl/>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rPr>
      </w:pPr>
      <w:r>
        <w:rPr>
          <w:sz w:val="22"/>
        </w:rPr>
        <w:t xml:space="preserve">An </w:t>
      </w:r>
      <w:r w:rsidR="00C0202A">
        <w:rPr>
          <w:sz w:val="22"/>
        </w:rPr>
        <w:t>Authenticated Scan Tool is a</w:t>
      </w:r>
      <w:r w:rsidR="00FA3175">
        <w:rPr>
          <w:sz w:val="22"/>
        </w:rPr>
        <w:t xml:space="preserve">n Authorized Scan Tool </w:t>
      </w:r>
      <w:r w:rsidR="00C0202A">
        <w:rPr>
          <w:sz w:val="22"/>
        </w:rPr>
        <w:t xml:space="preserve">that </w:t>
      </w:r>
      <w:r>
        <w:rPr>
          <w:sz w:val="22"/>
        </w:rPr>
        <w:t xml:space="preserve">meets FCA US specifications for Authenticated Scan Tools and for which Licensee has signed </w:t>
      </w:r>
      <w:r w:rsidR="004F1058">
        <w:rPr>
          <w:sz w:val="22"/>
        </w:rPr>
        <w:t xml:space="preserve">an </w:t>
      </w:r>
      <w:r w:rsidR="00C0202A">
        <w:rPr>
          <w:sz w:val="22"/>
        </w:rPr>
        <w:t>Authenticated Scan Tool Addendum to this FCA US Scan Tool Data License Agreement.  Only Authenticated Scan Tools can have bi-directional access capability for FCA US vehicles having a secure gateway module, and can also have bi-directional access capability for FCA US vehicles that do not have the secure gateway module.  FCA US may charge an additional annual license fee for Authenticated Scan Tools.</w:t>
      </w:r>
    </w:p>
    <w:p w14:paraId="616F3341" w14:textId="77777777" w:rsidR="00C0202A" w:rsidRDefault="00C0202A" w:rsidP="00A77ED4">
      <w:pPr>
        <w:widowControl/>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rPr>
      </w:pPr>
      <w:r>
        <w:rPr>
          <w:sz w:val="22"/>
        </w:rPr>
        <w:t xml:space="preserve">A Non-Authenticated Scan Tool is any </w:t>
      </w:r>
      <w:r w:rsidR="00FA3175">
        <w:rPr>
          <w:sz w:val="22"/>
        </w:rPr>
        <w:t>Authorized Scan T</w:t>
      </w:r>
      <w:r>
        <w:rPr>
          <w:sz w:val="22"/>
        </w:rPr>
        <w:t xml:space="preserve">ool that is not an Authenticated Scan Tool.  Non-Authenticated Scan Tools may have bi-directional </w:t>
      </w:r>
      <w:r w:rsidR="00A6138A">
        <w:rPr>
          <w:sz w:val="22"/>
        </w:rPr>
        <w:t xml:space="preserve">access </w:t>
      </w:r>
      <w:r>
        <w:rPr>
          <w:sz w:val="22"/>
        </w:rPr>
        <w:t xml:space="preserve">capability for FCA US vehicles that do not have a secure gateway module but must not have bi-directional </w:t>
      </w:r>
      <w:r w:rsidR="00A6138A">
        <w:rPr>
          <w:sz w:val="22"/>
        </w:rPr>
        <w:t xml:space="preserve">access </w:t>
      </w:r>
      <w:r>
        <w:rPr>
          <w:sz w:val="22"/>
        </w:rPr>
        <w:t xml:space="preserve">capability for FCA US vehicles having the secure gateway module.  In this regard, </w:t>
      </w:r>
      <w:r w:rsidR="00FA3175">
        <w:rPr>
          <w:sz w:val="22"/>
        </w:rPr>
        <w:t xml:space="preserve">Licensee acknowledges that </w:t>
      </w:r>
      <w:r>
        <w:rPr>
          <w:sz w:val="22"/>
        </w:rPr>
        <w:t>bi-directional access by Non-Authenticated Scan Tools</w:t>
      </w:r>
      <w:r w:rsidR="00FA3175">
        <w:rPr>
          <w:sz w:val="22"/>
        </w:rPr>
        <w:t xml:space="preserve"> to FCA US vehicles having the secure gateway module will be blocked by the secure gateway module</w:t>
      </w:r>
      <w:r>
        <w:rPr>
          <w:sz w:val="22"/>
        </w:rPr>
        <w:t>.</w:t>
      </w:r>
    </w:p>
    <w:p w14:paraId="020E281F" w14:textId="77777777" w:rsidR="00A6138A" w:rsidRDefault="00A6138A" w:rsidP="00A77ED4">
      <w:pPr>
        <w:widowControl/>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rPr>
      </w:pPr>
      <w:r>
        <w:rPr>
          <w:sz w:val="22"/>
        </w:rPr>
        <w:t>Bi-directional access capability includes, but is not limited to, bi-directional control</w:t>
      </w:r>
      <w:r w:rsidR="00ED5AE9">
        <w:rPr>
          <w:sz w:val="22"/>
        </w:rPr>
        <w:t xml:space="preserve"> and</w:t>
      </w:r>
      <w:r>
        <w:rPr>
          <w:sz w:val="22"/>
        </w:rPr>
        <w:t xml:space="preserve"> data stream information (</w:t>
      </w:r>
      <w:r w:rsidRPr="0067626D">
        <w:rPr>
          <w:i/>
          <w:sz w:val="22"/>
        </w:rPr>
        <w:t>e.g.</w:t>
      </w:r>
      <w:r>
        <w:rPr>
          <w:sz w:val="22"/>
        </w:rPr>
        <w:t xml:space="preserve">, operation of </w:t>
      </w:r>
      <w:r w:rsidR="00E02475">
        <w:rPr>
          <w:sz w:val="22"/>
        </w:rPr>
        <w:t xml:space="preserve">emission related </w:t>
      </w:r>
      <w:r>
        <w:rPr>
          <w:sz w:val="22"/>
        </w:rPr>
        <w:t>actuators</w:t>
      </w:r>
      <w:r w:rsidR="00E02475">
        <w:rPr>
          <w:sz w:val="22"/>
        </w:rPr>
        <w:t>).</w:t>
      </w:r>
      <w:r>
        <w:rPr>
          <w:sz w:val="22"/>
        </w:rPr>
        <w:t xml:space="preserve"> </w:t>
      </w:r>
    </w:p>
    <w:p w14:paraId="7425E920" w14:textId="77777777" w:rsidR="00A77ED4" w:rsidRPr="00A77ED4" w:rsidRDefault="00C0202A" w:rsidP="00C0202A">
      <w:pPr>
        <w:widowControl/>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Arial"/>
          <w:b/>
          <w:sz w:val="22"/>
          <w:szCs w:val="22"/>
        </w:rPr>
      </w:pPr>
      <w:r>
        <w:rPr>
          <w:sz w:val="22"/>
        </w:rPr>
        <w:br w:type="page"/>
      </w:r>
      <w:r w:rsidR="00A77ED4" w:rsidRPr="00A77ED4">
        <w:rPr>
          <w:rFonts w:cs="Arial"/>
          <w:b/>
          <w:sz w:val="22"/>
          <w:szCs w:val="22"/>
          <w:u w:val="single"/>
        </w:rPr>
        <w:t>License Fee</w:t>
      </w:r>
      <w:r w:rsidR="00A77ED4" w:rsidRPr="00A77ED4">
        <w:rPr>
          <w:rFonts w:cs="Arial"/>
          <w:b/>
          <w:sz w:val="22"/>
          <w:szCs w:val="22"/>
        </w:rPr>
        <w:t xml:space="preserve">:  </w:t>
      </w:r>
    </w:p>
    <w:p w14:paraId="6D6D75D9" w14:textId="77777777" w:rsidR="00A77ED4" w:rsidRPr="00A77ED4" w:rsidRDefault="00A77ED4" w:rsidP="00A77ED4">
      <w:pPr>
        <w:rPr>
          <w:rFonts w:cs="Arial"/>
          <w:b/>
          <w:sz w:val="22"/>
          <w:szCs w:val="22"/>
        </w:rPr>
      </w:pPr>
    </w:p>
    <w:p w14:paraId="1B4EF51A" w14:textId="77777777" w:rsidR="00A77ED4" w:rsidRPr="00A77ED4" w:rsidRDefault="00A77ED4" w:rsidP="00A77ED4">
      <w:pPr>
        <w:ind w:firstLine="720"/>
        <w:rPr>
          <w:sz w:val="22"/>
          <w:szCs w:val="22"/>
        </w:rPr>
      </w:pPr>
      <w:r w:rsidRPr="00A77ED4">
        <w:rPr>
          <w:sz w:val="22"/>
          <w:szCs w:val="22"/>
        </w:rPr>
        <w:t xml:space="preserve">The amount stated in the schedule below, annually, to be paid in advance to </w:t>
      </w:r>
      <w:r w:rsidR="002E70C6">
        <w:rPr>
          <w:sz w:val="22"/>
          <w:szCs w:val="22"/>
        </w:rPr>
        <w:t>FCA US</w:t>
      </w:r>
      <w:r w:rsidRPr="00A77ED4">
        <w:rPr>
          <w:sz w:val="22"/>
          <w:szCs w:val="22"/>
        </w:rPr>
        <w:t xml:space="preserve">’s Nominee, which </w:t>
      </w:r>
      <w:r w:rsidR="002E70C6">
        <w:rPr>
          <w:sz w:val="22"/>
          <w:szCs w:val="22"/>
        </w:rPr>
        <w:t>FCA US</w:t>
      </w:r>
      <w:r w:rsidRPr="00A77ED4">
        <w:rPr>
          <w:sz w:val="22"/>
          <w:szCs w:val="22"/>
        </w:rPr>
        <w:t xml:space="preserve"> may change at any time by giving Licensee notice of the change pursuant to Section 12(f) of the Agreement.  </w:t>
      </w:r>
      <w:r w:rsidR="002E70C6">
        <w:rPr>
          <w:sz w:val="22"/>
          <w:szCs w:val="22"/>
        </w:rPr>
        <w:t>FCA US</w:t>
      </w:r>
      <w:r w:rsidRPr="00A77ED4">
        <w:rPr>
          <w:sz w:val="22"/>
          <w:szCs w:val="22"/>
        </w:rPr>
        <w:t xml:space="preserve"> reserves the right to change the fees set forth in the below schedule prior to any renewal of this Agreement.  Licensee acknowledges and agrees that the below schedule that determines a lump sum annual License Fee based on Licensee’s annual sales is a reasonable and expeditious way of approximating royalties on Licensee’s sales of Authorized Scan Tools in lieu of a per unit royalty.</w:t>
      </w:r>
    </w:p>
    <w:p w14:paraId="3F1DB63F" w14:textId="77777777" w:rsidR="003E3ADD" w:rsidRPr="00A77ED4" w:rsidRDefault="003E3ADD" w:rsidP="00A77ED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4702"/>
        <w:gridCol w:w="3236"/>
      </w:tblGrid>
      <w:tr w:rsidR="00A77ED4" w:rsidRPr="00A77ED4" w14:paraId="2D6DCDB9" w14:textId="77777777" w:rsidTr="00660F30">
        <w:tc>
          <w:tcPr>
            <w:tcW w:w="1638" w:type="dxa"/>
            <w:shd w:val="clear" w:color="auto" w:fill="auto"/>
          </w:tcPr>
          <w:p w14:paraId="71E55385" w14:textId="77777777" w:rsidR="00A77ED4" w:rsidRPr="00660F30" w:rsidRDefault="00A77ED4" w:rsidP="00660F30">
            <w:pPr>
              <w:jc w:val="center"/>
              <w:rPr>
                <w:rFonts w:cs="Arial"/>
                <w:sz w:val="22"/>
                <w:szCs w:val="22"/>
              </w:rPr>
            </w:pPr>
            <w:bookmarkStart w:id="0" w:name="_Hlk194564159"/>
          </w:p>
        </w:tc>
        <w:tc>
          <w:tcPr>
            <w:tcW w:w="4702" w:type="dxa"/>
            <w:shd w:val="clear" w:color="auto" w:fill="auto"/>
          </w:tcPr>
          <w:p w14:paraId="05C1FDD8" w14:textId="77777777" w:rsidR="00A77ED4" w:rsidRPr="00660F30" w:rsidRDefault="00A77ED4" w:rsidP="00660F30">
            <w:pPr>
              <w:jc w:val="center"/>
              <w:rPr>
                <w:rFonts w:cs="Arial"/>
                <w:sz w:val="22"/>
                <w:szCs w:val="22"/>
              </w:rPr>
            </w:pPr>
            <w:r w:rsidRPr="00660F30">
              <w:rPr>
                <w:rFonts w:cs="Arial"/>
                <w:sz w:val="22"/>
                <w:szCs w:val="22"/>
              </w:rPr>
              <w:t xml:space="preserve">Annual Sales of Automotive Equipment and Tools in </w:t>
            </w:r>
            <w:smartTag w:uri="urn:schemas-microsoft-com:office:smarttags" w:element="place">
              <w:r w:rsidRPr="00660F30">
                <w:rPr>
                  <w:rFonts w:cs="Arial"/>
                  <w:sz w:val="22"/>
                  <w:szCs w:val="22"/>
                </w:rPr>
                <w:t>North America</w:t>
              </w:r>
            </w:smartTag>
          </w:p>
        </w:tc>
        <w:tc>
          <w:tcPr>
            <w:tcW w:w="3236" w:type="dxa"/>
            <w:shd w:val="clear" w:color="auto" w:fill="auto"/>
          </w:tcPr>
          <w:p w14:paraId="7E3409ED" w14:textId="77777777" w:rsidR="00A77ED4" w:rsidRPr="00660F30" w:rsidRDefault="00A77ED4" w:rsidP="00660F30">
            <w:pPr>
              <w:jc w:val="center"/>
              <w:rPr>
                <w:rFonts w:cs="Arial"/>
                <w:sz w:val="22"/>
                <w:szCs w:val="22"/>
              </w:rPr>
            </w:pPr>
            <w:r w:rsidRPr="00660F30">
              <w:rPr>
                <w:rFonts w:cs="Arial"/>
                <w:sz w:val="22"/>
                <w:szCs w:val="22"/>
              </w:rPr>
              <w:t>Annual License Fee</w:t>
            </w:r>
          </w:p>
        </w:tc>
      </w:tr>
      <w:tr w:rsidR="00A77ED4" w:rsidRPr="00A77ED4" w14:paraId="78BDE4BC" w14:textId="77777777" w:rsidTr="00660F30">
        <w:tc>
          <w:tcPr>
            <w:tcW w:w="1638" w:type="dxa"/>
            <w:shd w:val="clear" w:color="auto" w:fill="auto"/>
          </w:tcPr>
          <w:p w14:paraId="6879F929" w14:textId="77777777" w:rsidR="00A77ED4" w:rsidRPr="00660F30" w:rsidRDefault="00A77ED4" w:rsidP="00660F30">
            <w:pPr>
              <w:jc w:val="center"/>
              <w:rPr>
                <w:rFonts w:cs="Arial"/>
                <w:sz w:val="22"/>
                <w:szCs w:val="22"/>
              </w:rPr>
            </w:pPr>
            <w:r w:rsidRPr="00660F30">
              <w:rPr>
                <w:rFonts w:cs="Arial"/>
                <w:sz w:val="22"/>
                <w:szCs w:val="22"/>
              </w:rPr>
              <w:fldChar w:fldCharType="begin">
                <w:ffData>
                  <w:name w:val="Check1"/>
                  <w:enabled/>
                  <w:calcOnExit w:val="0"/>
                  <w:checkBox>
                    <w:sizeAuto/>
                    <w:default w:val="0"/>
                  </w:checkBox>
                </w:ffData>
              </w:fldChar>
            </w:r>
            <w:bookmarkStart w:id="1" w:name="Check1"/>
            <w:r w:rsidRPr="00660F30">
              <w:rPr>
                <w:rFonts w:cs="Arial"/>
                <w:sz w:val="22"/>
                <w:szCs w:val="22"/>
              </w:rPr>
              <w:instrText xml:space="preserve"> FORMCHECKBOX </w:instrText>
            </w:r>
            <w:r w:rsidR="00EA11F6">
              <w:rPr>
                <w:rFonts w:cs="Arial"/>
                <w:sz w:val="22"/>
                <w:szCs w:val="22"/>
              </w:rPr>
            </w:r>
            <w:r w:rsidR="00EA11F6">
              <w:rPr>
                <w:rFonts w:cs="Arial"/>
                <w:sz w:val="22"/>
                <w:szCs w:val="22"/>
              </w:rPr>
              <w:fldChar w:fldCharType="separate"/>
            </w:r>
            <w:r w:rsidRPr="00660F30">
              <w:rPr>
                <w:rFonts w:cs="Arial"/>
                <w:sz w:val="22"/>
                <w:szCs w:val="22"/>
              </w:rPr>
              <w:fldChar w:fldCharType="end"/>
            </w:r>
            <w:bookmarkEnd w:id="1"/>
          </w:p>
        </w:tc>
        <w:tc>
          <w:tcPr>
            <w:tcW w:w="4702" w:type="dxa"/>
            <w:shd w:val="clear" w:color="auto" w:fill="auto"/>
          </w:tcPr>
          <w:p w14:paraId="2A589A9F" w14:textId="77777777" w:rsidR="00A77ED4" w:rsidRPr="00660F30" w:rsidRDefault="00A77ED4" w:rsidP="00A77ED4">
            <w:pPr>
              <w:rPr>
                <w:rFonts w:cs="Arial"/>
                <w:sz w:val="22"/>
                <w:szCs w:val="22"/>
              </w:rPr>
            </w:pPr>
            <w:r w:rsidRPr="00660F30">
              <w:rPr>
                <w:rFonts w:cs="Arial"/>
                <w:sz w:val="22"/>
                <w:szCs w:val="22"/>
              </w:rPr>
              <w:t>Under $10,000,000</w:t>
            </w:r>
          </w:p>
        </w:tc>
        <w:tc>
          <w:tcPr>
            <w:tcW w:w="3236" w:type="dxa"/>
            <w:shd w:val="clear" w:color="auto" w:fill="auto"/>
          </w:tcPr>
          <w:p w14:paraId="2430A1DA" w14:textId="1D78A57C" w:rsidR="00A77ED4" w:rsidRPr="00660F30" w:rsidRDefault="00D31946" w:rsidP="00A77ED4">
            <w:pPr>
              <w:rPr>
                <w:rFonts w:cs="Arial"/>
                <w:sz w:val="22"/>
                <w:szCs w:val="22"/>
              </w:rPr>
            </w:pPr>
            <w:r>
              <w:rPr>
                <w:rFonts w:cs="Arial"/>
                <w:sz w:val="22"/>
                <w:szCs w:val="22"/>
              </w:rPr>
              <w:t>$12,600</w:t>
            </w:r>
          </w:p>
        </w:tc>
      </w:tr>
      <w:tr w:rsidR="00A77ED4" w:rsidRPr="00A77ED4" w14:paraId="12830FA9" w14:textId="77777777" w:rsidTr="00660F30">
        <w:tc>
          <w:tcPr>
            <w:tcW w:w="1638" w:type="dxa"/>
            <w:shd w:val="clear" w:color="auto" w:fill="auto"/>
          </w:tcPr>
          <w:p w14:paraId="27FCF782" w14:textId="77777777" w:rsidR="00A77ED4" w:rsidRPr="00660F30" w:rsidRDefault="00A77ED4" w:rsidP="00660F30">
            <w:pPr>
              <w:jc w:val="center"/>
              <w:rPr>
                <w:rFonts w:cs="Arial"/>
                <w:sz w:val="22"/>
                <w:szCs w:val="22"/>
              </w:rPr>
            </w:pPr>
            <w:r w:rsidRPr="00660F30">
              <w:rPr>
                <w:rFonts w:cs="Arial"/>
                <w:sz w:val="22"/>
                <w:szCs w:val="22"/>
              </w:rPr>
              <w:fldChar w:fldCharType="begin">
                <w:ffData>
                  <w:name w:val="Check2"/>
                  <w:enabled/>
                  <w:calcOnExit w:val="0"/>
                  <w:checkBox>
                    <w:sizeAuto/>
                    <w:default w:val="0"/>
                  </w:checkBox>
                </w:ffData>
              </w:fldChar>
            </w:r>
            <w:bookmarkStart w:id="2" w:name="Check2"/>
            <w:r w:rsidRPr="00660F30">
              <w:rPr>
                <w:rFonts w:cs="Arial"/>
                <w:sz w:val="22"/>
                <w:szCs w:val="22"/>
              </w:rPr>
              <w:instrText xml:space="preserve"> FORMCHECKBOX </w:instrText>
            </w:r>
            <w:r w:rsidR="00EA11F6">
              <w:rPr>
                <w:rFonts w:cs="Arial"/>
                <w:sz w:val="22"/>
                <w:szCs w:val="22"/>
              </w:rPr>
            </w:r>
            <w:r w:rsidR="00EA11F6">
              <w:rPr>
                <w:rFonts w:cs="Arial"/>
                <w:sz w:val="22"/>
                <w:szCs w:val="22"/>
              </w:rPr>
              <w:fldChar w:fldCharType="separate"/>
            </w:r>
            <w:r w:rsidRPr="00660F30">
              <w:rPr>
                <w:rFonts w:cs="Arial"/>
                <w:sz w:val="22"/>
                <w:szCs w:val="22"/>
              </w:rPr>
              <w:fldChar w:fldCharType="end"/>
            </w:r>
            <w:bookmarkEnd w:id="2"/>
          </w:p>
        </w:tc>
        <w:tc>
          <w:tcPr>
            <w:tcW w:w="4702" w:type="dxa"/>
            <w:shd w:val="clear" w:color="auto" w:fill="auto"/>
          </w:tcPr>
          <w:p w14:paraId="2EB00FC4" w14:textId="77777777" w:rsidR="00A77ED4" w:rsidRPr="00660F30" w:rsidRDefault="00A77ED4" w:rsidP="00A77ED4">
            <w:pPr>
              <w:rPr>
                <w:rFonts w:cs="Arial"/>
                <w:sz w:val="22"/>
                <w:szCs w:val="22"/>
              </w:rPr>
            </w:pPr>
            <w:r w:rsidRPr="00660F30">
              <w:rPr>
                <w:rFonts w:cs="Arial"/>
                <w:sz w:val="22"/>
                <w:szCs w:val="22"/>
              </w:rPr>
              <w:t>$10,000,000 to $49,999,999</w:t>
            </w:r>
          </w:p>
        </w:tc>
        <w:tc>
          <w:tcPr>
            <w:tcW w:w="3236" w:type="dxa"/>
            <w:shd w:val="clear" w:color="auto" w:fill="auto"/>
          </w:tcPr>
          <w:p w14:paraId="3359AE5E" w14:textId="6CCC636D" w:rsidR="00A77ED4" w:rsidRPr="00660F30" w:rsidRDefault="00D31946" w:rsidP="00A77ED4">
            <w:pPr>
              <w:rPr>
                <w:rFonts w:cs="Arial"/>
                <w:sz w:val="22"/>
                <w:szCs w:val="22"/>
              </w:rPr>
            </w:pPr>
            <w:r>
              <w:rPr>
                <w:rFonts w:cs="Arial"/>
                <w:sz w:val="22"/>
                <w:szCs w:val="22"/>
              </w:rPr>
              <w:t>$15,000</w:t>
            </w:r>
          </w:p>
        </w:tc>
      </w:tr>
      <w:tr w:rsidR="00A77ED4" w:rsidRPr="00A77ED4" w14:paraId="4094694A" w14:textId="77777777" w:rsidTr="00660F30">
        <w:tc>
          <w:tcPr>
            <w:tcW w:w="1638" w:type="dxa"/>
            <w:shd w:val="clear" w:color="auto" w:fill="auto"/>
          </w:tcPr>
          <w:p w14:paraId="48FC931F" w14:textId="77777777" w:rsidR="00A77ED4" w:rsidRPr="00660F30" w:rsidRDefault="00A77ED4" w:rsidP="00660F30">
            <w:pPr>
              <w:jc w:val="center"/>
              <w:rPr>
                <w:rFonts w:cs="Arial"/>
                <w:sz w:val="22"/>
                <w:szCs w:val="22"/>
              </w:rPr>
            </w:pPr>
            <w:r w:rsidRPr="00660F30">
              <w:rPr>
                <w:rFonts w:cs="Arial"/>
                <w:sz w:val="22"/>
                <w:szCs w:val="22"/>
              </w:rPr>
              <w:fldChar w:fldCharType="begin">
                <w:ffData>
                  <w:name w:val="Check3"/>
                  <w:enabled/>
                  <w:calcOnExit w:val="0"/>
                  <w:checkBox>
                    <w:sizeAuto/>
                    <w:default w:val="0"/>
                  </w:checkBox>
                </w:ffData>
              </w:fldChar>
            </w:r>
            <w:bookmarkStart w:id="3" w:name="Check3"/>
            <w:r w:rsidRPr="00660F30">
              <w:rPr>
                <w:rFonts w:cs="Arial"/>
                <w:sz w:val="22"/>
                <w:szCs w:val="22"/>
              </w:rPr>
              <w:instrText xml:space="preserve"> FORMCHECKBOX </w:instrText>
            </w:r>
            <w:r w:rsidR="00EA11F6">
              <w:rPr>
                <w:rFonts w:cs="Arial"/>
                <w:sz w:val="22"/>
                <w:szCs w:val="22"/>
              </w:rPr>
            </w:r>
            <w:r w:rsidR="00EA11F6">
              <w:rPr>
                <w:rFonts w:cs="Arial"/>
                <w:sz w:val="22"/>
                <w:szCs w:val="22"/>
              </w:rPr>
              <w:fldChar w:fldCharType="separate"/>
            </w:r>
            <w:r w:rsidRPr="00660F30">
              <w:rPr>
                <w:rFonts w:cs="Arial"/>
                <w:sz w:val="22"/>
                <w:szCs w:val="22"/>
              </w:rPr>
              <w:fldChar w:fldCharType="end"/>
            </w:r>
            <w:bookmarkEnd w:id="3"/>
          </w:p>
        </w:tc>
        <w:tc>
          <w:tcPr>
            <w:tcW w:w="4702" w:type="dxa"/>
            <w:shd w:val="clear" w:color="auto" w:fill="auto"/>
          </w:tcPr>
          <w:p w14:paraId="1CA4E61A" w14:textId="77777777" w:rsidR="00A77ED4" w:rsidRPr="00660F30" w:rsidRDefault="00A77ED4" w:rsidP="00A77ED4">
            <w:pPr>
              <w:rPr>
                <w:rFonts w:cs="Arial"/>
                <w:sz w:val="22"/>
                <w:szCs w:val="22"/>
              </w:rPr>
            </w:pPr>
            <w:r w:rsidRPr="00660F30">
              <w:rPr>
                <w:rFonts w:cs="Arial"/>
                <w:sz w:val="22"/>
                <w:szCs w:val="22"/>
              </w:rPr>
              <w:t>$50,000,000 and over</w:t>
            </w:r>
          </w:p>
        </w:tc>
        <w:tc>
          <w:tcPr>
            <w:tcW w:w="3236" w:type="dxa"/>
            <w:shd w:val="clear" w:color="auto" w:fill="auto"/>
          </w:tcPr>
          <w:p w14:paraId="7D1C451D" w14:textId="780F2ADB" w:rsidR="00A77ED4" w:rsidRPr="00660F30" w:rsidRDefault="00D31946" w:rsidP="00A77ED4">
            <w:pPr>
              <w:rPr>
                <w:rFonts w:cs="Arial"/>
                <w:sz w:val="22"/>
                <w:szCs w:val="22"/>
              </w:rPr>
            </w:pPr>
            <w:r>
              <w:rPr>
                <w:rFonts w:cs="Arial"/>
                <w:sz w:val="22"/>
                <w:szCs w:val="22"/>
              </w:rPr>
              <w:t>$18,600</w:t>
            </w:r>
          </w:p>
        </w:tc>
      </w:tr>
      <w:bookmarkEnd w:id="0"/>
    </w:tbl>
    <w:p w14:paraId="18980A30" w14:textId="77777777" w:rsidR="00A77ED4" w:rsidRPr="00A77ED4" w:rsidRDefault="00A77ED4" w:rsidP="00A77ED4">
      <w:pPr>
        <w:rPr>
          <w:rFonts w:cs="Arial"/>
          <w:sz w:val="22"/>
          <w:szCs w:val="22"/>
        </w:rPr>
      </w:pPr>
    </w:p>
    <w:p w14:paraId="1BCB7FCC" w14:textId="77777777" w:rsidR="00A77ED4" w:rsidRPr="00A77ED4" w:rsidRDefault="00A77ED4" w:rsidP="00A77ED4">
      <w:pPr>
        <w:rPr>
          <w:rFonts w:cs="Arial"/>
          <w:sz w:val="22"/>
          <w:szCs w:val="22"/>
        </w:rPr>
      </w:pPr>
    </w:p>
    <w:p w14:paraId="68F27CF7" w14:textId="77777777" w:rsidR="00A77ED4" w:rsidRPr="00A77ED4" w:rsidRDefault="00A77ED4" w:rsidP="00A77ED4">
      <w:pPr>
        <w:rPr>
          <w:rFonts w:cs="Arial"/>
          <w:sz w:val="22"/>
          <w:szCs w:val="22"/>
        </w:rPr>
      </w:pPr>
      <w:r w:rsidRPr="00A77ED4">
        <w:rPr>
          <w:rFonts w:cs="Arial"/>
          <w:b/>
          <w:sz w:val="22"/>
          <w:szCs w:val="22"/>
        </w:rPr>
        <w:t>Payment Information:</w:t>
      </w:r>
    </w:p>
    <w:p w14:paraId="39B0F0FD" w14:textId="77777777" w:rsidR="00A77ED4" w:rsidRPr="00A77ED4" w:rsidRDefault="00A77ED4" w:rsidP="00A77ED4">
      <w:pPr>
        <w:ind w:left="720"/>
        <w:rPr>
          <w:rFonts w:cs="Arial"/>
          <w:sz w:val="22"/>
          <w:szCs w:val="22"/>
        </w:rPr>
      </w:pPr>
      <w:r w:rsidRPr="00A77ED4">
        <w:rPr>
          <w:rFonts w:cs="Arial"/>
          <w:sz w:val="22"/>
          <w:szCs w:val="22"/>
        </w:rPr>
        <w:t>Checks are to be made payable and remitted to:</w:t>
      </w:r>
    </w:p>
    <w:p w14:paraId="5419EAE8" w14:textId="77777777" w:rsidR="00A77ED4" w:rsidRPr="00A77ED4" w:rsidRDefault="00A77ED4" w:rsidP="00A77ED4">
      <w:pPr>
        <w:ind w:left="1440"/>
        <w:rPr>
          <w:rFonts w:cs="Arial"/>
          <w:sz w:val="22"/>
          <w:szCs w:val="22"/>
        </w:rPr>
      </w:pPr>
      <w:r w:rsidRPr="00A77ED4">
        <w:rPr>
          <w:rFonts w:cs="Arial"/>
          <w:sz w:val="22"/>
          <w:szCs w:val="22"/>
        </w:rPr>
        <w:t>Electronic Equipment and Tool Institute (“Nominee”)</w:t>
      </w:r>
    </w:p>
    <w:p w14:paraId="0155ADB0" w14:textId="77777777" w:rsidR="00A77ED4" w:rsidRPr="00A77ED4" w:rsidRDefault="00A77ED4" w:rsidP="003E3ADD">
      <w:pPr>
        <w:ind w:left="1440"/>
        <w:rPr>
          <w:rFonts w:cs="Arial"/>
          <w:sz w:val="22"/>
          <w:szCs w:val="22"/>
        </w:rPr>
      </w:pPr>
      <w:r w:rsidRPr="00A77ED4">
        <w:rPr>
          <w:rFonts w:cs="Arial"/>
          <w:sz w:val="22"/>
          <w:szCs w:val="22"/>
        </w:rPr>
        <w:t xml:space="preserve">Attn:  </w:t>
      </w:r>
      <w:r w:rsidR="00FA3175">
        <w:rPr>
          <w:rFonts w:cs="Arial"/>
          <w:sz w:val="22"/>
          <w:szCs w:val="22"/>
        </w:rPr>
        <w:t>Greg Potter</w:t>
      </w:r>
    </w:p>
    <w:p w14:paraId="4EF4DF86" w14:textId="77777777" w:rsidR="00A77ED4" w:rsidRDefault="00FA3175" w:rsidP="003E3ADD">
      <w:pPr>
        <w:ind w:left="1440"/>
        <w:rPr>
          <w:rFonts w:cs="Arial"/>
          <w:sz w:val="22"/>
          <w:szCs w:val="22"/>
        </w:rPr>
      </w:pPr>
      <w:r>
        <w:rPr>
          <w:rFonts w:cs="Arial"/>
          <w:sz w:val="22"/>
          <w:szCs w:val="22"/>
        </w:rPr>
        <w:t>37899 W. 12 Mile Road, Suite 220</w:t>
      </w:r>
    </w:p>
    <w:p w14:paraId="2330066D" w14:textId="77777777" w:rsidR="00FA3175" w:rsidRPr="00A77ED4" w:rsidRDefault="00FA3175" w:rsidP="003E3ADD">
      <w:pPr>
        <w:ind w:left="1440"/>
        <w:rPr>
          <w:rFonts w:cs="Arial"/>
          <w:sz w:val="22"/>
          <w:szCs w:val="22"/>
        </w:rPr>
      </w:pPr>
      <w:r>
        <w:rPr>
          <w:rFonts w:cs="Arial"/>
          <w:sz w:val="22"/>
          <w:szCs w:val="22"/>
        </w:rPr>
        <w:t>Farmington Hills, MI  48331</w:t>
      </w:r>
    </w:p>
    <w:p w14:paraId="04735460" w14:textId="77777777" w:rsidR="00A77ED4" w:rsidRDefault="00A77ED4" w:rsidP="00A77ED4">
      <w:pPr>
        <w:ind w:left="720"/>
        <w:rPr>
          <w:rFonts w:cs="Arial"/>
        </w:rPr>
      </w:pPr>
    </w:p>
    <w:p w14:paraId="57789302" w14:textId="77777777" w:rsidR="004C4758" w:rsidRPr="004C4758" w:rsidRDefault="004C4758" w:rsidP="00A77ED4">
      <w:pPr>
        <w:widowControl/>
        <w:jc w:val="center"/>
      </w:pPr>
    </w:p>
    <w:sectPr w:rsidR="004C4758" w:rsidRPr="004C4758" w:rsidSect="000035D0">
      <w:endnotePr>
        <w:numFmt w:val="decimal"/>
      </w:endnotePr>
      <w:type w:val="continuous"/>
      <w:pgSz w:w="12240" w:h="15840"/>
      <w:pgMar w:top="1440" w:right="1440" w:bottom="1440" w:left="144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8BD7" w14:textId="77777777" w:rsidR="000459C6" w:rsidRDefault="000459C6">
      <w:r>
        <w:separator/>
      </w:r>
    </w:p>
  </w:endnote>
  <w:endnote w:type="continuationSeparator" w:id="0">
    <w:p w14:paraId="606F68E0" w14:textId="77777777" w:rsidR="000459C6" w:rsidRDefault="0004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B9E5" w14:textId="619CC91A" w:rsidR="001C053F" w:rsidRPr="00221A46" w:rsidRDefault="00221A46">
    <w:pPr>
      <w:rPr>
        <w:sz w:val="22"/>
        <w:szCs w:val="22"/>
      </w:rPr>
    </w:pPr>
    <w:r w:rsidRPr="00221A46">
      <w:rPr>
        <w:sz w:val="22"/>
        <w:szCs w:val="22"/>
      </w:rPr>
      <w:t>April 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BA641" w14:textId="77777777" w:rsidR="000459C6" w:rsidRDefault="000459C6">
      <w:r>
        <w:separator/>
      </w:r>
    </w:p>
  </w:footnote>
  <w:footnote w:type="continuationSeparator" w:id="0">
    <w:p w14:paraId="6E921603" w14:textId="77777777" w:rsidR="000459C6" w:rsidRDefault="00045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02D"/>
    <w:multiLevelType w:val="hybridMultilevel"/>
    <w:tmpl w:val="629EA12A"/>
    <w:lvl w:ilvl="0" w:tplc="AF0CCF40">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6B5F0C"/>
    <w:multiLevelType w:val="singleLevel"/>
    <w:tmpl w:val="134A43D6"/>
    <w:lvl w:ilvl="0">
      <w:start w:val="4"/>
      <w:numFmt w:val="decimal"/>
      <w:lvlText w:val="%1."/>
      <w:lvlJc w:val="left"/>
      <w:pPr>
        <w:tabs>
          <w:tab w:val="num" w:pos="720"/>
        </w:tabs>
        <w:ind w:left="720" w:hanging="720"/>
      </w:pPr>
      <w:rPr>
        <w:rFonts w:hint="default"/>
      </w:rPr>
    </w:lvl>
  </w:abstractNum>
  <w:abstractNum w:abstractNumId="2" w15:restartNumberingAfterBreak="0">
    <w:nsid w:val="47154416"/>
    <w:multiLevelType w:val="singleLevel"/>
    <w:tmpl w:val="0F34B116"/>
    <w:lvl w:ilvl="0">
      <w:start w:val="1"/>
      <w:numFmt w:val="decimal"/>
      <w:lvlText w:val="%1."/>
      <w:lvlJc w:val="left"/>
      <w:pPr>
        <w:tabs>
          <w:tab w:val="num" w:pos="1080"/>
        </w:tabs>
        <w:ind w:left="0" w:firstLine="720"/>
      </w:pPr>
      <w:rPr>
        <w:rFonts w:hint="default"/>
      </w:rPr>
    </w:lvl>
  </w:abstractNum>
  <w:abstractNum w:abstractNumId="3" w15:restartNumberingAfterBreak="0">
    <w:nsid w:val="615C5D98"/>
    <w:multiLevelType w:val="hybridMultilevel"/>
    <w:tmpl w:val="C0FAC3FC"/>
    <w:lvl w:ilvl="0" w:tplc="6796869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850D2B"/>
    <w:multiLevelType w:val="hybridMultilevel"/>
    <w:tmpl w:val="8E0A7F8C"/>
    <w:lvl w:ilvl="0" w:tplc="0D360CC0">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387844">
    <w:abstractNumId w:val="1"/>
  </w:num>
  <w:num w:numId="2" w16cid:durableId="459959711">
    <w:abstractNumId w:val="2"/>
  </w:num>
  <w:num w:numId="3" w16cid:durableId="1026835227">
    <w:abstractNumId w:val="3"/>
  </w:num>
  <w:num w:numId="4" w16cid:durableId="1187865159">
    <w:abstractNumId w:val="4"/>
  </w:num>
  <w:num w:numId="5" w16cid:durableId="163579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8035E"/>
    <w:rsid w:val="000035D0"/>
    <w:rsid w:val="000204CE"/>
    <w:rsid w:val="000459C6"/>
    <w:rsid w:val="00061F60"/>
    <w:rsid w:val="00062F41"/>
    <w:rsid w:val="00064267"/>
    <w:rsid w:val="00071A78"/>
    <w:rsid w:val="000A4537"/>
    <w:rsid w:val="000B3592"/>
    <w:rsid w:val="000B3D8A"/>
    <w:rsid w:val="000B600E"/>
    <w:rsid w:val="00126CAF"/>
    <w:rsid w:val="00145A5F"/>
    <w:rsid w:val="00155118"/>
    <w:rsid w:val="00163043"/>
    <w:rsid w:val="00166BEE"/>
    <w:rsid w:val="001728E3"/>
    <w:rsid w:val="00174110"/>
    <w:rsid w:val="00187E83"/>
    <w:rsid w:val="001A4DE0"/>
    <w:rsid w:val="001C053F"/>
    <w:rsid w:val="001C2F6E"/>
    <w:rsid w:val="001C5B27"/>
    <w:rsid w:val="001D7B77"/>
    <w:rsid w:val="001E2137"/>
    <w:rsid w:val="001F0A1B"/>
    <w:rsid w:val="0020028C"/>
    <w:rsid w:val="0020146E"/>
    <w:rsid w:val="00210AAA"/>
    <w:rsid w:val="00221A46"/>
    <w:rsid w:val="0024353D"/>
    <w:rsid w:val="002440BB"/>
    <w:rsid w:val="002604FC"/>
    <w:rsid w:val="00271E7C"/>
    <w:rsid w:val="002738BA"/>
    <w:rsid w:val="0028462C"/>
    <w:rsid w:val="002B0475"/>
    <w:rsid w:val="002C1DB1"/>
    <w:rsid w:val="002E70C6"/>
    <w:rsid w:val="00300B9D"/>
    <w:rsid w:val="00300E5D"/>
    <w:rsid w:val="00304487"/>
    <w:rsid w:val="00305F2E"/>
    <w:rsid w:val="003160F0"/>
    <w:rsid w:val="00322194"/>
    <w:rsid w:val="003708DC"/>
    <w:rsid w:val="00395BE6"/>
    <w:rsid w:val="003D223A"/>
    <w:rsid w:val="003D7C46"/>
    <w:rsid w:val="003E3ADD"/>
    <w:rsid w:val="003E53AE"/>
    <w:rsid w:val="003F0302"/>
    <w:rsid w:val="003F0CF7"/>
    <w:rsid w:val="00411147"/>
    <w:rsid w:val="00420B2A"/>
    <w:rsid w:val="00425456"/>
    <w:rsid w:val="00426028"/>
    <w:rsid w:val="00427FF7"/>
    <w:rsid w:val="00430244"/>
    <w:rsid w:val="004333FB"/>
    <w:rsid w:val="004738AF"/>
    <w:rsid w:val="004A34E9"/>
    <w:rsid w:val="004C4758"/>
    <w:rsid w:val="004C746E"/>
    <w:rsid w:val="004F1058"/>
    <w:rsid w:val="005100E0"/>
    <w:rsid w:val="005168F3"/>
    <w:rsid w:val="00570B59"/>
    <w:rsid w:val="0058035E"/>
    <w:rsid w:val="0058737A"/>
    <w:rsid w:val="005A40AF"/>
    <w:rsid w:val="005A716A"/>
    <w:rsid w:val="005E5EDC"/>
    <w:rsid w:val="00605CE5"/>
    <w:rsid w:val="00611B07"/>
    <w:rsid w:val="0063592B"/>
    <w:rsid w:val="00653F62"/>
    <w:rsid w:val="00660F30"/>
    <w:rsid w:val="0067626D"/>
    <w:rsid w:val="00687E3E"/>
    <w:rsid w:val="006A1FFD"/>
    <w:rsid w:val="006C7E9B"/>
    <w:rsid w:val="006E0DA0"/>
    <w:rsid w:val="006F1E04"/>
    <w:rsid w:val="00743358"/>
    <w:rsid w:val="00752F37"/>
    <w:rsid w:val="00762D1D"/>
    <w:rsid w:val="007670D5"/>
    <w:rsid w:val="0077202A"/>
    <w:rsid w:val="00775608"/>
    <w:rsid w:val="007A6856"/>
    <w:rsid w:val="007B7D66"/>
    <w:rsid w:val="007C266F"/>
    <w:rsid w:val="007D2ACE"/>
    <w:rsid w:val="007F649B"/>
    <w:rsid w:val="00801BFE"/>
    <w:rsid w:val="0082273B"/>
    <w:rsid w:val="008435E6"/>
    <w:rsid w:val="00853F19"/>
    <w:rsid w:val="00860DFD"/>
    <w:rsid w:val="00861EBA"/>
    <w:rsid w:val="008831A6"/>
    <w:rsid w:val="008928B9"/>
    <w:rsid w:val="008A2540"/>
    <w:rsid w:val="008A38B5"/>
    <w:rsid w:val="008A49C3"/>
    <w:rsid w:val="008C3052"/>
    <w:rsid w:val="008C50F5"/>
    <w:rsid w:val="008D3044"/>
    <w:rsid w:val="008D4BF2"/>
    <w:rsid w:val="008F57D6"/>
    <w:rsid w:val="00921C51"/>
    <w:rsid w:val="0092589F"/>
    <w:rsid w:val="0095403A"/>
    <w:rsid w:val="00961661"/>
    <w:rsid w:val="00986925"/>
    <w:rsid w:val="009B3AC5"/>
    <w:rsid w:val="009B7876"/>
    <w:rsid w:val="009C0101"/>
    <w:rsid w:val="009C2E4E"/>
    <w:rsid w:val="009E0708"/>
    <w:rsid w:val="009E0C70"/>
    <w:rsid w:val="009E2E6F"/>
    <w:rsid w:val="009F5769"/>
    <w:rsid w:val="00A25582"/>
    <w:rsid w:val="00A301D8"/>
    <w:rsid w:val="00A325D3"/>
    <w:rsid w:val="00A32A19"/>
    <w:rsid w:val="00A4278D"/>
    <w:rsid w:val="00A45609"/>
    <w:rsid w:val="00A6138A"/>
    <w:rsid w:val="00A669FC"/>
    <w:rsid w:val="00A7657B"/>
    <w:rsid w:val="00A774D8"/>
    <w:rsid w:val="00A77ED4"/>
    <w:rsid w:val="00A82E34"/>
    <w:rsid w:val="00A90D91"/>
    <w:rsid w:val="00AA3A06"/>
    <w:rsid w:val="00AA6C7D"/>
    <w:rsid w:val="00AB0055"/>
    <w:rsid w:val="00AD763F"/>
    <w:rsid w:val="00B011F7"/>
    <w:rsid w:val="00B0493A"/>
    <w:rsid w:val="00B27247"/>
    <w:rsid w:val="00B27C30"/>
    <w:rsid w:val="00B56E66"/>
    <w:rsid w:val="00B65B47"/>
    <w:rsid w:val="00B66F87"/>
    <w:rsid w:val="00BC4541"/>
    <w:rsid w:val="00BC68D2"/>
    <w:rsid w:val="00BC7481"/>
    <w:rsid w:val="00BD578D"/>
    <w:rsid w:val="00C0202A"/>
    <w:rsid w:val="00C22CCD"/>
    <w:rsid w:val="00C26966"/>
    <w:rsid w:val="00C34FC7"/>
    <w:rsid w:val="00C40E9D"/>
    <w:rsid w:val="00C64C8F"/>
    <w:rsid w:val="00C71D8D"/>
    <w:rsid w:val="00C742AE"/>
    <w:rsid w:val="00C77EEC"/>
    <w:rsid w:val="00CC03CC"/>
    <w:rsid w:val="00CE194A"/>
    <w:rsid w:val="00CE3CB5"/>
    <w:rsid w:val="00CF6BC0"/>
    <w:rsid w:val="00D02B89"/>
    <w:rsid w:val="00D147C6"/>
    <w:rsid w:val="00D31946"/>
    <w:rsid w:val="00D56020"/>
    <w:rsid w:val="00D65983"/>
    <w:rsid w:val="00D850A4"/>
    <w:rsid w:val="00DD3799"/>
    <w:rsid w:val="00DE7582"/>
    <w:rsid w:val="00E02475"/>
    <w:rsid w:val="00E0392F"/>
    <w:rsid w:val="00E30360"/>
    <w:rsid w:val="00E521B8"/>
    <w:rsid w:val="00E759FA"/>
    <w:rsid w:val="00E91E3F"/>
    <w:rsid w:val="00EA11F6"/>
    <w:rsid w:val="00EB24E0"/>
    <w:rsid w:val="00ED5AE9"/>
    <w:rsid w:val="00ED7CDB"/>
    <w:rsid w:val="00EE1EF2"/>
    <w:rsid w:val="00EE3BA1"/>
    <w:rsid w:val="00EE3FFF"/>
    <w:rsid w:val="00EE507A"/>
    <w:rsid w:val="00F07FB0"/>
    <w:rsid w:val="00F553C0"/>
    <w:rsid w:val="00F62809"/>
    <w:rsid w:val="00F64E48"/>
    <w:rsid w:val="00F8161E"/>
    <w:rsid w:val="00F902ED"/>
    <w:rsid w:val="00F92444"/>
    <w:rsid w:val="00F93F64"/>
    <w:rsid w:val="00FA3175"/>
    <w:rsid w:val="00FB2650"/>
    <w:rsid w:val="00FC0D34"/>
    <w:rsid w:val="00FD0EFA"/>
    <w:rsid w:val="00FE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4097"/>
    <o:shapelayout v:ext="edit">
      <o:idmap v:ext="edit" data="1"/>
    </o:shapelayout>
  </w:shapeDefaults>
  <w:decimalSymbol w:val="."/>
  <w:listSeparator w:val=","/>
  <w14:docId w14:val="1C6FB8F9"/>
  <w15:docId w15:val="{A90DA5B5-312C-4073-9DBD-62992EF3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HTMLPreformatted">
    <w:name w:val="HTML Preformatted"/>
    <w:basedOn w:val="Normal"/>
    <w:rsid w:val="00B011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table" w:styleId="TableGrid">
    <w:name w:val="Table Grid"/>
    <w:basedOn w:val="TableNormal"/>
    <w:rsid w:val="00A4560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A25582"/>
    <w:pPr>
      <w:widowControl/>
      <w:spacing w:after="160" w:line="240" w:lineRule="exact"/>
    </w:pPr>
    <w:rPr>
      <w:rFonts w:ascii="Verdana" w:hAnsi="Verdana"/>
      <w:snapToGrid/>
      <w:kern w:val="28"/>
      <w:sz w:val="20"/>
      <w:szCs w:val="22"/>
    </w:rPr>
  </w:style>
  <w:style w:type="paragraph" w:customStyle="1" w:styleId="CharChar1CharCharChar">
    <w:name w:val="Char Char1 Char Char Char"/>
    <w:basedOn w:val="Normal"/>
    <w:rsid w:val="001F0A1B"/>
    <w:pPr>
      <w:widowControl/>
      <w:spacing w:after="160" w:line="240" w:lineRule="exact"/>
    </w:pPr>
    <w:rPr>
      <w:rFonts w:ascii="Verdana" w:hAnsi="Verdana"/>
      <w:snapToGrid/>
      <w:kern w:val="28"/>
      <w:sz w:val="20"/>
      <w:szCs w:val="22"/>
    </w:rPr>
  </w:style>
  <w:style w:type="paragraph" w:styleId="BalloonText">
    <w:name w:val="Balloon Text"/>
    <w:basedOn w:val="Normal"/>
    <w:link w:val="BalloonTextChar"/>
    <w:uiPriority w:val="99"/>
    <w:semiHidden/>
    <w:unhideWhenUsed/>
    <w:rsid w:val="00A4278D"/>
    <w:rPr>
      <w:rFonts w:ascii="Tahoma" w:hAnsi="Tahoma" w:cs="Tahoma"/>
      <w:sz w:val="16"/>
      <w:szCs w:val="16"/>
    </w:rPr>
  </w:style>
  <w:style w:type="character" w:customStyle="1" w:styleId="BalloonTextChar">
    <w:name w:val="Balloon Text Char"/>
    <w:link w:val="BalloonText"/>
    <w:uiPriority w:val="99"/>
    <w:semiHidden/>
    <w:rsid w:val="00A4278D"/>
    <w:rPr>
      <w:rFonts w:ascii="Tahoma" w:hAnsi="Tahoma" w:cs="Tahoma"/>
      <w:snapToGrid w:val="0"/>
      <w:sz w:val="16"/>
      <w:szCs w:val="16"/>
    </w:rPr>
  </w:style>
  <w:style w:type="paragraph" w:styleId="Header">
    <w:name w:val="header"/>
    <w:basedOn w:val="Normal"/>
    <w:rsid w:val="00A77ED4"/>
    <w:pPr>
      <w:tabs>
        <w:tab w:val="center" w:pos="4320"/>
        <w:tab w:val="right" w:pos="8640"/>
      </w:tabs>
    </w:pPr>
  </w:style>
  <w:style w:type="paragraph" w:styleId="Footer">
    <w:name w:val="footer"/>
    <w:basedOn w:val="Normal"/>
    <w:link w:val="FooterChar"/>
    <w:uiPriority w:val="99"/>
    <w:rsid w:val="00A77ED4"/>
    <w:pPr>
      <w:tabs>
        <w:tab w:val="center" w:pos="4320"/>
        <w:tab w:val="right" w:pos="8640"/>
      </w:tabs>
    </w:pPr>
  </w:style>
  <w:style w:type="character" w:styleId="PageNumber">
    <w:name w:val="page number"/>
    <w:basedOn w:val="DefaultParagraphFont"/>
    <w:rsid w:val="00A77ED4"/>
  </w:style>
  <w:style w:type="character" w:customStyle="1" w:styleId="FooterChar">
    <w:name w:val="Footer Char"/>
    <w:link w:val="Footer"/>
    <w:uiPriority w:val="99"/>
    <w:rsid w:val="00660F30"/>
    <w:rPr>
      <w:snapToGrid w:val="0"/>
      <w:sz w:val="24"/>
    </w:rPr>
  </w:style>
  <w:style w:type="paragraph" w:styleId="Revision">
    <w:name w:val="Revision"/>
    <w:hidden/>
    <w:uiPriority w:val="99"/>
    <w:semiHidden/>
    <w:rsid w:val="00D3194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4B494-7466-4430-B93E-3C7B9ED6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3214</Words>
  <Characters>18321</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Chrysler Corporation</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T5101RF</dc:creator>
  <cp:lastModifiedBy>JEREMY KLOBUCAR</cp:lastModifiedBy>
  <cp:revision>2</cp:revision>
  <cp:lastPrinted>2021-01-15T17:16:00Z</cp:lastPrinted>
  <dcterms:created xsi:type="dcterms:W3CDTF">2025-04-04T13:52:00Z</dcterms:created>
  <dcterms:modified xsi:type="dcterms:W3CDTF">2025-04-04T13:52:00Z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2025-04-04T13:52:33Z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5edc8371-0d42-43e3-ad7d-69937ee01f72</vt:lpwstr>
  </property>
  <property fmtid="{D5CDD505-2E9C-101B-9397-08002B2CF9AE}" pid="8" name="MSIP_Label_725ca717-11da-4935-b601-f527b9741f2e_ContentBits">
    <vt:lpwstr>0</vt:lpwstr>
  </property>
</Properties>
</file>